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footer4.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png" ContentType="image/pn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F1" w:rsidRDefault="00EA7CF1" w:rsidP="00A36E19">
      <w:pPr>
        <w:spacing w:after="0" w:line="240" w:lineRule="auto"/>
        <w:rPr>
          <w:rFonts w:ascii="Georgia" w:hAnsi="Georgia" w:cs="Arial"/>
          <w:szCs w:val="22"/>
        </w:rPr>
      </w:pPr>
      <w:bookmarkStart w:id="0" w:name="_GoBack"/>
      <w:bookmarkEnd w:id="0"/>
    </w:p>
    <w:p w:rsidR="00020328" w:rsidRDefault="00020328" w:rsidP="00A36E19">
      <w:pPr>
        <w:spacing w:after="0" w:line="240" w:lineRule="auto"/>
        <w:rPr>
          <w:rFonts w:ascii="Georgia" w:hAnsi="Georgia" w:cs="Arial"/>
          <w:szCs w:val="22"/>
        </w:rPr>
      </w:pPr>
    </w:p>
    <w:p w:rsidR="00020328" w:rsidRDefault="00020328" w:rsidP="00A36E19">
      <w:pPr>
        <w:spacing w:after="0" w:line="240" w:lineRule="auto"/>
        <w:rPr>
          <w:rFonts w:ascii="Georgia" w:hAnsi="Georgia" w:cs="Arial"/>
          <w:szCs w:val="22"/>
        </w:rPr>
      </w:pPr>
    </w:p>
    <w:p w:rsidR="00020328" w:rsidRDefault="00020328" w:rsidP="00A36E19">
      <w:pPr>
        <w:spacing w:after="0" w:line="240" w:lineRule="auto"/>
        <w:rPr>
          <w:rFonts w:ascii="Georgia" w:hAnsi="Georgia" w:cs="Arial"/>
          <w:szCs w:val="22"/>
        </w:rPr>
      </w:pPr>
    </w:p>
    <w:p w:rsidR="00020328" w:rsidRDefault="00020328" w:rsidP="00A36E19">
      <w:pPr>
        <w:spacing w:after="0" w:line="240" w:lineRule="auto"/>
        <w:rPr>
          <w:rFonts w:ascii="Georgia" w:hAnsi="Georgia" w:cs="Arial"/>
          <w:szCs w:val="22"/>
        </w:rPr>
      </w:pPr>
    </w:p>
    <w:p w:rsidR="00020328" w:rsidRDefault="00020328" w:rsidP="00A36E19">
      <w:pPr>
        <w:spacing w:after="0" w:line="240" w:lineRule="auto"/>
        <w:rPr>
          <w:rFonts w:ascii="Georgia" w:hAnsi="Georgia" w:cs="Arial"/>
          <w:szCs w:val="22"/>
        </w:rPr>
      </w:pPr>
    </w:p>
    <w:p w:rsidR="00020328" w:rsidRDefault="00020328" w:rsidP="00A36E19">
      <w:pPr>
        <w:spacing w:after="0" w:line="240" w:lineRule="auto"/>
        <w:rPr>
          <w:rFonts w:ascii="Georgia" w:hAnsi="Georgia" w:cs="Arial"/>
          <w:szCs w:val="22"/>
        </w:rPr>
      </w:pPr>
    </w:p>
    <w:p w:rsidR="00020328" w:rsidRPr="00ED1A70" w:rsidRDefault="00020328" w:rsidP="00A36E19">
      <w:pPr>
        <w:spacing w:after="0" w:line="240" w:lineRule="auto"/>
        <w:rPr>
          <w:rFonts w:ascii="Georgia" w:hAnsi="Georgia" w:cs="Arial"/>
          <w:szCs w:val="22"/>
        </w:rPr>
      </w:pPr>
    </w:p>
    <w:p w:rsidR="00EA7CF1" w:rsidRPr="00ED1A70" w:rsidRDefault="00EA7CF1" w:rsidP="00A36E19">
      <w:pPr>
        <w:spacing w:after="0" w:line="240" w:lineRule="auto"/>
        <w:rPr>
          <w:rFonts w:ascii="Georgia" w:hAnsi="Georgia" w:cs="Arial"/>
          <w:szCs w:val="22"/>
        </w:rPr>
      </w:pPr>
    </w:p>
    <w:p w:rsidR="00EA7CF1" w:rsidRPr="00ED1A70" w:rsidRDefault="00EA7CF1" w:rsidP="00A36E19">
      <w:pPr>
        <w:spacing w:after="0" w:line="240" w:lineRule="auto"/>
        <w:rPr>
          <w:rFonts w:ascii="Georgia" w:hAnsi="Georgia" w:cs="Arial"/>
          <w:szCs w:val="22"/>
        </w:rPr>
      </w:pPr>
    </w:p>
    <w:p w:rsidR="00EA7CF1" w:rsidRPr="00ED1A70" w:rsidRDefault="00EA7CF1" w:rsidP="00A36E19">
      <w:pPr>
        <w:spacing w:after="0" w:line="240" w:lineRule="auto"/>
        <w:rPr>
          <w:rFonts w:ascii="Georgia" w:hAnsi="Georgia" w:cs="Arial"/>
          <w:szCs w:val="22"/>
        </w:rPr>
      </w:pPr>
    </w:p>
    <w:p w:rsidR="00EA7CF1" w:rsidRDefault="00EA7CF1" w:rsidP="00A36E19">
      <w:pPr>
        <w:spacing w:after="0" w:line="240" w:lineRule="auto"/>
        <w:rPr>
          <w:rFonts w:ascii="Georgia" w:hAnsi="Georgia" w:cs="Arial"/>
          <w:szCs w:val="22"/>
        </w:rPr>
      </w:pPr>
    </w:p>
    <w:p w:rsidR="00A36E19" w:rsidRDefault="00A36E19" w:rsidP="00A36E19">
      <w:pPr>
        <w:spacing w:after="0" w:line="240" w:lineRule="auto"/>
        <w:rPr>
          <w:rFonts w:ascii="Georgia" w:hAnsi="Georgia" w:cs="Arial"/>
          <w:szCs w:val="22"/>
        </w:rPr>
      </w:pPr>
    </w:p>
    <w:p w:rsidR="00A36E19" w:rsidRDefault="00A36E19" w:rsidP="00A36E19">
      <w:pPr>
        <w:spacing w:after="0" w:line="240" w:lineRule="auto"/>
        <w:rPr>
          <w:rFonts w:ascii="Georgia" w:hAnsi="Georgia" w:cs="Arial"/>
          <w:szCs w:val="22"/>
        </w:rPr>
      </w:pPr>
    </w:p>
    <w:p w:rsidR="00A36E19" w:rsidRDefault="00A36E19" w:rsidP="00A36E19">
      <w:pPr>
        <w:spacing w:after="0" w:line="240" w:lineRule="auto"/>
        <w:rPr>
          <w:rFonts w:ascii="Georgia" w:hAnsi="Georgia" w:cs="Arial"/>
          <w:szCs w:val="22"/>
        </w:rPr>
      </w:pPr>
    </w:p>
    <w:p w:rsidR="00A36E19" w:rsidRDefault="00A36E19" w:rsidP="00A36E19">
      <w:pPr>
        <w:spacing w:after="0" w:line="240" w:lineRule="auto"/>
        <w:rPr>
          <w:rFonts w:ascii="Georgia" w:hAnsi="Georgia" w:cs="Arial"/>
          <w:szCs w:val="22"/>
        </w:rPr>
      </w:pPr>
    </w:p>
    <w:p w:rsidR="00A36E19" w:rsidRPr="00ED1A70" w:rsidRDefault="00A36E19" w:rsidP="00A36E19">
      <w:pPr>
        <w:spacing w:after="0" w:line="240" w:lineRule="auto"/>
        <w:rPr>
          <w:rFonts w:ascii="Georgia" w:hAnsi="Georgia" w:cs="Arial"/>
          <w:szCs w:val="22"/>
        </w:rPr>
      </w:pPr>
    </w:p>
    <w:p w:rsidR="00ED1A70" w:rsidRPr="00ED1A70" w:rsidRDefault="00B24097" w:rsidP="00ED1A70">
      <w:pPr>
        <w:pStyle w:val="Title"/>
        <w:spacing w:before="0" w:after="240" w:line="240" w:lineRule="auto"/>
        <w:rPr>
          <w:rFonts w:ascii="Georgia" w:hAnsi="Georgia"/>
          <w:caps/>
          <w:sz w:val="22"/>
          <w:szCs w:val="22"/>
        </w:rPr>
      </w:pPr>
      <w:r>
        <w:rPr>
          <w:rFonts w:ascii="Georgia" w:hAnsi="Georgia"/>
          <w:caps/>
          <w:sz w:val="22"/>
          <w:szCs w:val="22"/>
        </w:rPr>
        <w:t>Schedule 9</w:t>
      </w:r>
    </w:p>
    <w:p w:rsidR="00ED1A70" w:rsidRDefault="00ED1A70" w:rsidP="00ED1A70">
      <w:pPr>
        <w:pStyle w:val="Title"/>
        <w:spacing w:before="0" w:after="240" w:line="240" w:lineRule="auto"/>
        <w:rPr>
          <w:rFonts w:ascii="Georgia" w:hAnsi="Georgia"/>
          <w:caps/>
          <w:sz w:val="22"/>
          <w:szCs w:val="22"/>
        </w:rPr>
      </w:pPr>
      <w:r w:rsidRPr="00ED1A70">
        <w:rPr>
          <w:rFonts w:ascii="Georgia" w:hAnsi="Georgia"/>
          <w:caps/>
          <w:sz w:val="22"/>
          <w:szCs w:val="22"/>
        </w:rPr>
        <w:t>parent company guarantee</w:t>
      </w:r>
    </w:p>
    <w:p w:rsidR="00B9227F" w:rsidRPr="00ED1A70" w:rsidRDefault="00B9227F" w:rsidP="00B9227F">
      <w:pPr>
        <w:pStyle w:val="Title"/>
        <w:spacing w:before="0" w:after="240" w:line="240" w:lineRule="auto"/>
        <w:jc w:val="both"/>
        <w:rPr>
          <w:rFonts w:ascii="Georgia" w:hAnsi="Georgia"/>
          <w:caps/>
          <w:sz w:val="22"/>
          <w:szCs w:val="22"/>
        </w:rPr>
      </w:pPr>
    </w:p>
    <w:p w:rsidR="00A36E19" w:rsidRDefault="00A36E19" w:rsidP="00ED1A70">
      <w:pPr>
        <w:pStyle w:val="Coversubhead"/>
        <w:spacing w:after="240"/>
        <w:rPr>
          <w:rFonts w:ascii="Georgia" w:hAnsi="Georgia" w:cs="Arial"/>
          <w:b/>
          <w:sz w:val="22"/>
          <w:szCs w:val="22"/>
        </w:rPr>
        <w:sectPr w:rsidR="00A36E19" w:rsidSect="002E0D14">
          <w:headerReference w:type="even" r:id="rId9"/>
          <w:headerReference w:type="default" r:id="rId10"/>
          <w:footerReference w:type="even" r:id="rId11"/>
          <w:footerReference w:type="default" r:id="rId12"/>
          <w:headerReference w:type="first" r:id="rId13"/>
          <w:footerReference w:type="first" r:id="rId14"/>
          <w:pgSz w:w="11909" w:h="16834" w:code="9"/>
          <w:pgMar w:top="1440" w:right="1440" w:bottom="1800" w:left="1440" w:header="706" w:footer="706" w:gutter="0"/>
          <w:cols w:space="720"/>
          <w:docGrid w:linePitch="299"/>
        </w:sectPr>
      </w:pPr>
    </w:p>
    <w:p w:rsidR="006401A5" w:rsidRPr="00ED1A70" w:rsidRDefault="006401A5" w:rsidP="00335746">
      <w:pPr>
        <w:pStyle w:val="Coversubhead"/>
        <w:spacing w:after="240"/>
        <w:jc w:val="center"/>
        <w:rPr>
          <w:rFonts w:ascii="Georgia" w:hAnsi="Georgia" w:cs="Arial"/>
          <w:b/>
          <w:sz w:val="22"/>
          <w:szCs w:val="22"/>
        </w:rPr>
      </w:pPr>
    </w:p>
    <w:p w:rsidR="006401A5" w:rsidRDefault="006401A5" w:rsidP="00335746">
      <w:pPr>
        <w:tabs>
          <w:tab w:val="left" w:pos="-144"/>
          <w:tab w:val="left" w:pos="1008"/>
          <w:tab w:val="left" w:pos="2160"/>
          <w:tab w:val="left" w:pos="3312"/>
          <w:tab w:val="left" w:pos="4464"/>
          <w:tab w:val="left" w:pos="5616"/>
          <w:tab w:val="left" w:pos="6768"/>
          <w:tab w:val="left" w:pos="7920"/>
          <w:tab w:val="left" w:pos="9072"/>
          <w:tab w:val="left" w:pos="10224"/>
        </w:tabs>
        <w:suppressAutoHyphens/>
        <w:spacing w:line="240" w:lineRule="auto"/>
        <w:jc w:val="center"/>
        <w:rPr>
          <w:rFonts w:ascii="Georgia" w:hAnsi="Georgia" w:cs="Arial"/>
          <w:b/>
          <w:szCs w:val="22"/>
        </w:rPr>
      </w:pPr>
    </w:p>
    <w:p w:rsidR="0038109F" w:rsidRDefault="0038109F" w:rsidP="00335746">
      <w:pPr>
        <w:tabs>
          <w:tab w:val="left" w:pos="-144"/>
          <w:tab w:val="left" w:pos="1008"/>
          <w:tab w:val="left" w:pos="2160"/>
          <w:tab w:val="left" w:pos="3312"/>
          <w:tab w:val="left" w:pos="4464"/>
          <w:tab w:val="left" w:pos="5616"/>
          <w:tab w:val="left" w:pos="6768"/>
          <w:tab w:val="left" w:pos="7920"/>
          <w:tab w:val="left" w:pos="9072"/>
          <w:tab w:val="left" w:pos="10224"/>
        </w:tabs>
        <w:suppressAutoHyphens/>
        <w:spacing w:line="240" w:lineRule="auto"/>
        <w:jc w:val="center"/>
        <w:rPr>
          <w:rFonts w:ascii="Georgia" w:hAnsi="Georgia" w:cs="Arial"/>
          <w:b/>
          <w:szCs w:val="22"/>
        </w:rPr>
      </w:pPr>
    </w:p>
    <w:p w:rsidR="0038109F" w:rsidRDefault="0038109F" w:rsidP="00335746">
      <w:pPr>
        <w:tabs>
          <w:tab w:val="left" w:pos="-144"/>
          <w:tab w:val="left" w:pos="1008"/>
          <w:tab w:val="left" w:pos="2160"/>
          <w:tab w:val="left" w:pos="3312"/>
          <w:tab w:val="left" w:pos="4464"/>
          <w:tab w:val="left" w:pos="5616"/>
          <w:tab w:val="left" w:pos="6768"/>
          <w:tab w:val="left" w:pos="7920"/>
          <w:tab w:val="left" w:pos="9072"/>
          <w:tab w:val="left" w:pos="10224"/>
        </w:tabs>
        <w:suppressAutoHyphens/>
        <w:spacing w:line="240" w:lineRule="auto"/>
        <w:jc w:val="center"/>
        <w:rPr>
          <w:rFonts w:ascii="Georgia" w:hAnsi="Georgia" w:cs="Arial"/>
          <w:b/>
          <w:szCs w:val="22"/>
        </w:rPr>
      </w:pPr>
    </w:p>
    <w:p w:rsidR="0038109F" w:rsidRPr="00ED1A70" w:rsidRDefault="0038109F" w:rsidP="00335746">
      <w:pPr>
        <w:tabs>
          <w:tab w:val="left" w:pos="-144"/>
          <w:tab w:val="left" w:pos="1008"/>
          <w:tab w:val="left" w:pos="2160"/>
          <w:tab w:val="left" w:pos="3312"/>
          <w:tab w:val="left" w:pos="4464"/>
          <w:tab w:val="left" w:pos="5616"/>
          <w:tab w:val="left" w:pos="6768"/>
          <w:tab w:val="left" w:pos="7920"/>
          <w:tab w:val="left" w:pos="9072"/>
          <w:tab w:val="left" w:pos="10224"/>
        </w:tabs>
        <w:suppressAutoHyphens/>
        <w:spacing w:line="240" w:lineRule="auto"/>
        <w:jc w:val="center"/>
        <w:rPr>
          <w:rFonts w:ascii="Georgia" w:hAnsi="Georgia" w:cs="Arial"/>
          <w:b/>
          <w:szCs w:val="22"/>
        </w:rPr>
      </w:pPr>
    </w:p>
    <w:p w:rsidR="0038109F" w:rsidRDefault="00B52DDC"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b/>
        </w:rPr>
      </w:pPr>
      <w:r w:rsidRPr="00B52DDC">
        <w:rPr>
          <w:rFonts w:ascii="Georgia" w:hAnsi="Georgia" w:cs="Arial"/>
          <w:b/>
        </w:rPr>
        <w:t>G4S REGIONAL MANAGEMENT (UK&amp;I) LTD</w:t>
      </w:r>
    </w:p>
    <w:p w:rsidR="00B52DDC" w:rsidRDefault="00B52DDC"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b/>
          <w:szCs w:val="22"/>
        </w:rPr>
      </w:pPr>
    </w:p>
    <w:p w:rsidR="006401A5" w:rsidRPr="00ED1A70" w:rsidRDefault="006401A5"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b/>
          <w:szCs w:val="22"/>
        </w:rPr>
      </w:pPr>
      <w:r w:rsidRPr="00ED1A70">
        <w:rPr>
          <w:rFonts w:ascii="Georgia" w:hAnsi="Georgia" w:cs="Arial"/>
          <w:b/>
          <w:szCs w:val="22"/>
        </w:rPr>
        <w:t>- and -</w:t>
      </w:r>
    </w:p>
    <w:p w:rsidR="0038109F" w:rsidRDefault="0038109F"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b/>
          <w:iCs/>
          <w:szCs w:val="22"/>
        </w:rPr>
      </w:pPr>
    </w:p>
    <w:p w:rsidR="006401A5" w:rsidRDefault="0038109F"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b/>
        </w:rPr>
      </w:pPr>
      <w:r w:rsidRPr="006B6C50">
        <w:rPr>
          <w:rFonts w:ascii="Georgia" w:hAnsi="Georgia" w:cs="Arial"/>
          <w:b/>
        </w:rPr>
        <w:t>SECRETARY OF STATE FOR JUSTICE</w:t>
      </w:r>
    </w:p>
    <w:p w:rsidR="0038109F" w:rsidRDefault="0038109F"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b/>
        </w:rPr>
      </w:pPr>
    </w:p>
    <w:p w:rsidR="0038109F" w:rsidRDefault="0038109F"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b/>
          <w:szCs w:val="22"/>
        </w:rPr>
      </w:pPr>
    </w:p>
    <w:p w:rsidR="00E61221" w:rsidRPr="00ED1A70" w:rsidRDefault="00E61221"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b/>
          <w:szCs w:val="22"/>
        </w:rPr>
      </w:pPr>
    </w:p>
    <w:p w:rsidR="006401A5" w:rsidRPr="00ED1A70" w:rsidRDefault="006401A5" w:rsidP="00ED1A70">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line="240" w:lineRule="auto"/>
        <w:jc w:val="center"/>
        <w:rPr>
          <w:rFonts w:ascii="Georgia" w:hAnsi="Georgia" w:cs="Arial"/>
          <w:szCs w:val="22"/>
        </w:rPr>
      </w:pPr>
      <w:r w:rsidRPr="00ED1A70">
        <w:rPr>
          <w:rFonts w:ascii="Georgia" w:hAnsi="Georgia" w:cs="Arial"/>
          <w:b/>
          <w:szCs w:val="22"/>
        </w:rPr>
        <w:t>DEED OF GUARANTEE</w:t>
      </w:r>
    </w:p>
    <w:p w:rsidR="006401A5" w:rsidRPr="00ED1A70" w:rsidRDefault="006401A5" w:rsidP="00ED1A70">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after="240"/>
        <w:rPr>
          <w:rFonts w:ascii="Georgia" w:hAnsi="Georgia" w:cs="Arial"/>
          <w:sz w:val="22"/>
          <w:szCs w:val="22"/>
        </w:rPr>
      </w:pPr>
    </w:p>
    <w:p w:rsidR="006401A5" w:rsidRPr="00ED1A70" w:rsidRDefault="006401A5" w:rsidP="00ED1A70">
      <w:pPr>
        <w:tabs>
          <w:tab w:val="left" w:pos="-144"/>
          <w:tab w:val="left" w:pos="1008"/>
          <w:tab w:val="left" w:pos="2160"/>
          <w:tab w:val="left" w:pos="3060"/>
          <w:tab w:val="left" w:pos="4464"/>
          <w:tab w:val="left" w:pos="5616"/>
          <w:tab w:val="left" w:pos="6768"/>
          <w:tab w:val="left" w:pos="7920"/>
          <w:tab w:val="left" w:pos="9072"/>
          <w:tab w:val="left" w:pos="10224"/>
        </w:tabs>
        <w:suppressAutoHyphens/>
        <w:spacing w:line="240" w:lineRule="auto"/>
        <w:rPr>
          <w:rFonts w:ascii="Georgia" w:hAnsi="Georgia" w:cs="Arial"/>
          <w:b/>
          <w:bCs/>
          <w:i/>
          <w:iCs/>
          <w:szCs w:val="22"/>
        </w:rPr>
      </w:pPr>
    </w:p>
    <w:p w:rsidR="006401A5" w:rsidRPr="00ED1A70" w:rsidRDefault="006401A5" w:rsidP="00ED1A70">
      <w:pPr>
        <w:tabs>
          <w:tab w:val="left" w:pos="-144"/>
          <w:tab w:val="left" w:pos="1008"/>
          <w:tab w:val="left" w:pos="2160"/>
          <w:tab w:val="left" w:pos="3060"/>
          <w:tab w:val="left" w:pos="4464"/>
          <w:tab w:val="left" w:pos="5616"/>
          <w:tab w:val="left" w:pos="6768"/>
          <w:tab w:val="left" w:pos="7920"/>
          <w:tab w:val="left" w:pos="9072"/>
          <w:tab w:val="left" w:pos="10224"/>
        </w:tabs>
        <w:suppressAutoHyphens/>
        <w:spacing w:line="240" w:lineRule="auto"/>
        <w:rPr>
          <w:rFonts w:ascii="Georgia" w:hAnsi="Georgia" w:cs="Arial"/>
          <w:b/>
          <w:bCs/>
          <w:i/>
          <w:iCs/>
          <w:szCs w:val="22"/>
        </w:rPr>
      </w:pPr>
    </w:p>
    <w:p w:rsidR="006401A5" w:rsidRPr="00ED1A70" w:rsidRDefault="006401A5" w:rsidP="00ED1A70">
      <w:pPr>
        <w:tabs>
          <w:tab w:val="center" w:pos="4513"/>
        </w:tabs>
        <w:suppressAutoHyphens/>
        <w:spacing w:line="240" w:lineRule="auto"/>
        <w:jc w:val="center"/>
        <w:rPr>
          <w:rFonts w:ascii="Georgia" w:hAnsi="Georgia" w:cs="Arial"/>
          <w:szCs w:val="22"/>
        </w:rPr>
        <w:sectPr w:rsidR="006401A5" w:rsidRPr="00ED1A70" w:rsidSect="002E0D14">
          <w:pgSz w:w="11909" w:h="16834" w:code="9"/>
          <w:pgMar w:top="1440" w:right="1440" w:bottom="1800" w:left="1440" w:header="706" w:footer="706" w:gutter="0"/>
          <w:cols w:space="720"/>
          <w:docGrid w:linePitch="299"/>
        </w:sectPr>
      </w:pPr>
    </w:p>
    <w:p w:rsidR="00335746" w:rsidRPr="00B9227F" w:rsidRDefault="006401A5" w:rsidP="00335746">
      <w:pPr>
        <w:tabs>
          <w:tab w:val="center" w:pos="4513"/>
        </w:tabs>
        <w:suppressAutoHyphens/>
        <w:spacing w:line="240" w:lineRule="auto"/>
        <w:jc w:val="center"/>
        <w:rPr>
          <w:rFonts w:ascii="Georgia" w:hAnsi="Georgia"/>
          <w:noProof/>
        </w:rPr>
      </w:pPr>
      <w:r w:rsidRPr="00335746">
        <w:rPr>
          <w:rFonts w:ascii="Georgia" w:hAnsi="Georgia" w:cs="Arial"/>
          <w:b/>
          <w:szCs w:val="22"/>
        </w:rPr>
        <w:lastRenderedPageBreak/>
        <w:t>CONTENTS</w:t>
      </w:r>
      <w:r w:rsidRPr="00B9227F">
        <w:rPr>
          <w:rFonts w:ascii="Georgia" w:hAnsi="Georgia" w:cs="Arial"/>
          <w:szCs w:val="22"/>
        </w:rPr>
        <w:fldChar w:fldCharType="begin"/>
      </w:r>
      <w:r w:rsidRPr="00B9227F">
        <w:rPr>
          <w:rFonts w:ascii="Georgia" w:hAnsi="Georgia" w:cs="Arial"/>
          <w:szCs w:val="22"/>
        </w:rPr>
        <w:instrText xml:space="preserve"> TOC \o "1-1" \h \z </w:instrText>
      </w:r>
      <w:r w:rsidRPr="00B9227F">
        <w:rPr>
          <w:rFonts w:ascii="Georgia" w:hAnsi="Georgia" w:cs="Arial"/>
          <w:szCs w:val="22"/>
        </w:rPr>
        <w:fldChar w:fldCharType="separate"/>
      </w:r>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18" w:history="1">
        <w:r w:rsidR="00335746" w:rsidRPr="00B9227F">
          <w:rPr>
            <w:rStyle w:val="Hyperlink"/>
            <w:rFonts w:ascii="Georgia" w:hAnsi="Georgia" w:cs="Arial"/>
            <w:noProof/>
          </w:rPr>
          <w:t>1.</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DEFINITIONS AND INTERPRETATION</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_Toc497929518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1</w:t>
        </w:r>
        <w:r w:rsidR="00335746" w:rsidRPr="00B9227F">
          <w:rPr>
            <w:rFonts w:ascii="Georgia" w:hAnsi="Georgia"/>
            <w:noProof/>
            <w:webHidden/>
          </w:rPr>
          <w:fldChar w:fldCharType="end"/>
        </w:r>
      </w:hyperlink>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19" w:history="1">
        <w:r w:rsidR="00335746" w:rsidRPr="00B9227F">
          <w:rPr>
            <w:rStyle w:val="Hyperlink"/>
            <w:rFonts w:ascii="Georgia" w:hAnsi="Georgia" w:cs="Arial"/>
            <w:noProof/>
          </w:rPr>
          <w:t>2.</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GUARANTEE AND INDEMNITY</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_Toc497929519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2</w:t>
        </w:r>
        <w:r w:rsidR="00335746" w:rsidRPr="00B9227F">
          <w:rPr>
            <w:rFonts w:ascii="Georgia" w:hAnsi="Georgia"/>
            <w:noProof/>
            <w:webHidden/>
          </w:rPr>
          <w:fldChar w:fldCharType="end"/>
        </w:r>
      </w:hyperlink>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20" w:history="1">
        <w:r w:rsidR="00335746" w:rsidRPr="00B9227F">
          <w:rPr>
            <w:rStyle w:val="Hyperlink"/>
            <w:rFonts w:ascii="Georgia" w:hAnsi="Georgia" w:cs="Arial"/>
            <w:noProof/>
          </w:rPr>
          <w:t>3.</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OBLIGATION TO ENTER INTO A NEW CONTRACT</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_Toc497929520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4</w:t>
        </w:r>
        <w:r w:rsidR="00335746" w:rsidRPr="00B9227F">
          <w:rPr>
            <w:rFonts w:ascii="Georgia" w:hAnsi="Georgia"/>
            <w:noProof/>
            <w:webHidden/>
          </w:rPr>
          <w:fldChar w:fldCharType="end"/>
        </w:r>
      </w:hyperlink>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21" w:history="1">
        <w:r w:rsidR="00335746" w:rsidRPr="00B9227F">
          <w:rPr>
            <w:rStyle w:val="Hyperlink"/>
            <w:rFonts w:ascii="Georgia" w:hAnsi="Georgia" w:cs="Arial"/>
            <w:noProof/>
          </w:rPr>
          <w:t>4.</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DEMANDS AND NOTICES</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_Toc497929521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5</w:t>
        </w:r>
        <w:r w:rsidR="00335746" w:rsidRPr="00B9227F">
          <w:rPr>
            <w:rFonts w:ascii="Georgia" w:hAnsi="Georgia"/>
            <w:noProof/>
            <w:webHidden/>
          </w:rPr>
          <w:fldChar w:fldCharType="end"/>
        </w:r>
      </w:hyperlink>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22" w:history="1">
        <w:r w:rsidR="00335746" w:rsidRPr="00B9227F">
          <w:rPr>
            <w:rStyle w:val="Hyperlink"/>
            <w:rFonts w:ascii="Georgia" w:hAnsi="Georgia" w:cs="Arial"/>
            <w:noProof/>
          </w:rPr>
          <w:t>5.</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COMMENCEMENT</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_Toc497929522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5</w:t>
        </w:r>
        <w:r w:rsidR="00335746" w:rsidRPr="00B9227F">
          <w:rPr>
            <w:rFonts w:ascii="Georgia" w:hAnsi="Georgia"/>
            <w:noProof/>
            <w:webHidden/>
          </w:rPr>
          <w:fldChar w:fldCharType="end"/>
        </w:r>
      </w:hyperlink>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23" w:history="1">
        <w:r w:rsidR="00335746" w:rsidRPr="00B9227F">
          <w:rPr>
            <w:rStyle w:val="Hyperlink"/>
            <w:rFonts w:ascii="Georgia" w:hAnsi="Georgia" w:cs="Arial"/>
            <w:noProof/>
          </w:rPr>
          <w:t>6.</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BENEFICIARY'S PROTECTIONS</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_Toc497929523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6</w:t>
        </w:r>
        <w:r w:rsidR="00335746" w:rsidRPr="00B9227F">
          <w:rPr>
            <w:rFonts w:ascii="Georgia" w:hAnsi="Georgia"/>
            <w:noProof/>
            <w:webHidden/>
          </w:rPr>
          <w:fldChar w:fldCharType="end"/>
        </w:r>
      </w:hyperlink>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24" w:history="1">
        <w:r w:rsidR="00335746" w:rsidRPr="00B9227F">
          <w:rPr>
            <w:rStyle w:val="Hyperlink"/>
            <w:rFonts w:ascii="Georgia" w:hAnsi="Georgia" w:cs="Arial"/>
            <w:noProof/>
            <w:snapToGrid w:val="0"/>
            <w:lang w:val="en-US"/>
          </w:rPr>
          <w:t>7.</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snapToGrid w:val="0"/>
            <w:lang w:val="en-US"/>
          </w:rPr>
          <w:t>RIGHTS OF SUBROGATION</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_Toc497929524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7</w:t>
        </w:r>
        <w:r w:rsidR="00335746" w:rsidRPr="00B9227F">
          <w:rPr>
            <w:rFonts w:ascii="Georgia" w:hAnsi="Georgia"/>
            <w:noProof/>
            <w:webHidden/>
          </w:rPr>
          <w:fldChar w:fldCharType="end"/>
        </w:r>
      </w:hyperlink>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25" w:history="1">
        <w:r w:rsidR="00335746" w:rsidRPr="00B9227F">
          <w:rPr>
            <w:rStyle w:val="Hyperlink"/>
            <w:rFonts w:ascii="Georgia" w:hAnsi="Georgia" w:cs="Arial"/>
            <w:noProof/>
            <w:snapToGrid w:val="0"/>
            <w:lang w:val="en-US"/>
          </w:rPr>
          <w:t>8.</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snapToGrid w:val="0"/>
            <w:lang w:val="en-US"/>
          </w:rPr>
          <w:t>REPRESENTATIONS AND WARRANTIES</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_Toc497929525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8</w:t>
        </w:r>
        <w:r w:rsidR="00335746" w:rsidRPr="00B9227F">
          <w:rPr>
            <w:rFonts w:ascii="Georgia" w:hAnsi="Georgia"/>
            <w:noProof/>
            <w:webHidden/>
          </w:rPr>
          <w:fldChar w:fldCharType="end"/>
        </w:r>
      </w:hyperlink>
    </w:p>
    <w:p w:rsidR="00335746" w:rsidRPr="00B9227F" w:rsidRDefault="00970081" w:rsidP="00335746">
      <w:pPr>
        <w:pStyle w:val="TOC1"/>
        <w:tabs>
          <w:tab w:val="left" w:pos="440"/>
          <w:tab w:val="right" w:pos="9019"/>
        </w:tabs>
        <w:spacing w:line="240" w:lineRule="auto"/>
        <w:rPr>
          <w:rFonts w:ascii="Georgia" w:eastAsiaTheme="minorEastAsia" w:hAnsi="Georgia" w:cstheme="minorBidi"/>
          <w:noProof/>
          <w:szCs w:val="22"/>
          <w:lang w:eastAsia="en-GB"/>
        </w:rPr>
      </w:pPr>
      <w:hyperlink w:anchor="_Toc497929526" w:history="1">
        <w:r w:rsidR="00335746" w:rsidRPr="00B9227F">
          <w:rPr>
            <w:rStyle w:val="Hyperlink"/>
            <w:rFonts w:ascii="Georgia" w:hAnsi="Georgia" w:cs="Arial"/>
            <w:noProof/>
          </w:rPr>
          <w:t>9.</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PAYMENTS AND SET-OFF</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_Toc497929526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9</w:t>
        </w:r>
        <w:r w:rsidR="00335746" w:rsidRPr="00B9227F">
          <w:rPr>
            <w:rFonts w:ascii="Georgia" w:hAnsi="Georgia"/>
            <w:noProof/>
            <w:webHidden/>
          </w:rPr>
          <w:fldChar w:fldCharType="end"/>
        </w:r>
      </w:hyperlink>
    </w:p>
    <w:p w:rsidR="00335746" w:rsidRPr="00B9227F" w:rsidRDefault="00970081" w:rsidP="00335746">
      <w:pPr>
        <w:pStyle w:val="TOC1"/>
        <w:tabs>
          <w:tab w:val="left" w:pos="660"/>
          <w:tab w:val="right" w:pos="9019"/>
        </w:tabs>
        <w:spacing w:line="240" w:lineRule="auto"/>
        <w:rPr>
          <w:rFonts w:ascii="Georgia" w:eastAsiaTheme="minorEastAsia" w:hAnsi="Georgia" w:cstheme="minorBidi"/>
          <w:noProof/>
          <w:szCs w:val="22"/>
          <w:lang w:eastAsia="en-GB"/>
        </w:rPr>
      </w:pPr>
      <w:hyperlink w:anchor="_Toc497929527" w:history="1">
        <w:r w:rsidR="00335746" w:rsidRPr="00B9227F">
          <w:rPr>
            <w:rStyle w:val="Hyperlink"/>
            <w:rFonts w:ascii="Georgia" w:hAnsi="Georgia" w:cs="Arial"/>
            <w:noProof/>
          </w:rPr>
          <w:t>10.</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GUARANTOR'S ACKNOWLEDGEMENT</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_Toc497929527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9</w:t>
        </w:r>
        <w:r w:rsidR="00335746" w:rsidRPr="00B9227F">
          <w:rPr>
            <w:rFonts w:ascii="Georgia" w:hAnsi="Georgia"/>
            <w:noProof/>
            <w:webHidden/>
          </w:rPr>
          <w:fldChar w:fldCharType="end"/>
        </w:r>
      </w:hyperlink>
    </w:p>
    <w:p w:rsidR="00335746" w:rsidRPr="00B9227F" w:rsidRDefault="00970081" w:rsidP="00335746">
      <w:pPr>
        <w:pStyle w:val="TOC1"/>
        <w:tabs>
          <w:tab w:val="left" w:pos="660"/>
          <w:tab w:val="right" w:pos="9019"/>
        </w:tabs>
        <w:spacing w:line="240" w:lineRule="auto"/>
        <w:rPr>
          <w:rFonts w:ascii="Georgia" w:eastAsiaTheme="minorEastAsia" w:hAnsi="Georgia" w:cstheme="minorBidi"/>
          <w:noProof/>
          <w:szCs w:val="22"/>
          <w:lang w:eastAsia="en-GB"/>
        </w:rPr>
      </w:pPr>
      <w:hyperlink w:anchor="_Toc497929528" w:history="1">
        <w:r w:rsidR="00335746" w:rsidRPr="00B9227F">
          <w:rPr>
            <w:rStyle w:val="Hyperlink"/>
            <w:rFonts w:ascii="Georgia" w:hAnsi="Georgia" w:cs="Arial"/>
            <w:noProof/>
          </w:rPr>
          <w:t>11.</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ASSIGNMENT</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_Toc497929528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9</w:t>
        </w:r>
        <w:r w:rsidR="00335746" w:rsidRPr="00B9227F">
          <w:rPr>
            <w:rFonts w:ascii="Georgia" w:hAnsi="Georgia"/>
            <w:noProof/>
            <w:webHidden/>
          </w:rPr>
          <w:fldChar w:fldCharType="end"/>
        </w:r>
      </w:hyperlink>
    </w:p>
    <w:p w:rsidR="00335746" w:rsidRPr="00B9227F" w:rsidRDefault="00970081" w:rsidP="00335746">
      <w:pPr>
        <w:pStyle w:val="TOC1"/>
        <w:tabs>
          <w:tab w:val="left" w:pos="660"/>
          <w:tab w:val="right" w:pos="9019"/>
        </w:tabs>
        <w:spacing w:line="240" w:lineRule="auto"/>
        <w:rPr>
          <w:rFonts w:ascii="Georgia" w:eastAsiaTheme="minorEastAsia" w:hAnsi="Georgia" w:cstheme="minorBidi"/>
          <w:noProof/>
          <w:szCs w:val="22"/>
          <w:lang w:eastAsia="en-GB"/>
        </w:rPr>
      </w:pPr>
      <w:hyperlink w:anchor="_Toc497929529" w:history="1">
        <w:r w:rsidR="00335746" w:rsidRPr="00B9227F">
          <w:rPr>
            <w:rStyle w:val="Hyperlink"/>
            <w:rFonts w:ascii="Georgia" w:hAnsi="Georgia" w:cs="Arial"/>
            <w:noProof/>
          </w:rPr>
          <w:t>12.</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SEVERANCE</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_Toc497929529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9</w:t>
        </w:r>
        <w:r w:rsidR="00335746" w:rsidRPr="00B9227F">
          <w:rPr>
            <w:rFonts w:ascii="Georgia" w:hAnsi="Georgia"/>
            <w:noProof/>
            <w:webHidden/>
          </w:rPr>
          <w:fldChar w:fldCharType="end"/>
        </w:r>
      </w:hyperlink>
    </w:p>
    <w:p w:rsidR="00335746" w:rsidRPr="00B9227F" w:rsidRDefault="00970081" w:rsidP="00335746">
      <w:pPr>
        <w:pStyle w:val="TOC1"/>
        <w:tabs>
          <w:tab w:val="left" w:pos="660"/>
          <w:tab w:val="right" w:pos="9019"/>
        </w:tabs>
        <w:spacing w:line="240" w:lineRule="auto"/>
        <w:rPr>
          <w:rFonts w:ascii="Georgia" w:eastAsiaTheme="minorEastAsia" w:hAnsi="Georgia" w:cstheme="minorBidi"/>
          <w:noProof/>
          <w:szCs w:val="22"/>
          <w:lang w:eastAsia="en-GB"/>
        </w:rPr>
      </w:pPr>
      <w:hyperlink w:anchor="_Toc497929530" w:history="1">
        <w:r w:rsidR="00335746" w:rsidRPr="00B9227F">
          <w:rPr>
            <w:rStyle w:val="Hyperlink"/>
            <w:rFonts w:ascii="Georgia" w:hAnsi="Georgia" w:cs="Arial"/>
            <w:noProof/>
          </w:rPr>
          <w:t>13.</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THIRD PARTY RIGHTS</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_Toc497929530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9</w:t>
        </w:r>
        <w:r w:rsidR="00335746" w:rsidRPr="00B9227F">
          <w:rPr>
            <w:rFonts w:ascii="Georgia" w:hAnsi="Georgia"/>
            <w:noProof/>
            <w:webHidden/>
          </w:rPr>
          <w:fldChar w:fldCharType="end"/>
        </w:r>
      </w:hyperlink>
    </w:p>
    <w:p w:rsidR="00335746" w:rsidRPr="00B9227F" w:rsidRDefault="00970081" w:rsidP="00335746">
      <w:pPr>
        <w:pStyle w:val="TOC1"/>
        <w:tabs>
          <w:tab w:val="left" w:pos="660"/>
          <w:tab w:val="right" w:pos="9019"/>
        </w:tabs>
        <w:spacing w:line="240" w:lineRule="auto"/>
        <w:rPr>
          <w:rFonts w:ascii="Georgia" w:eastAsiaTheme="minorEastAsia" w:hAnsi="Georgia" w:cstheme="minorBidi"/>
          <w:noProof/>
          <w:szCs w:val="22"/>
          <w:lang w:eastAsia="en-GB"/>
        </w:rPr>
      </w:pPr>
      <w:hyperlink w:anchor="_Toc497929531" w:history="1">
        <w:r w:rsidR="00335746" w:rsidRPr="00B9227F">
          <w:rPr>
            <w:rStyle w:val="Hyperlink"/>
            <w:rFonts w:ascii="Georgia" w:hAnsi="Georgia" w:cs="Arial"/>
            <w:noProof/>
          </w:rPr>
          <w:t>14.</w:t>
        </w:r>
        <w:r w:rsidR="00335746" w:rsidRPr="00B9227F">
          <w:rPr>
            <w:rFonts w:ascii="Georgia" w:eastAsiaTheme="minorEastAsia" w:hAnsi="Georgia" w:cstheme="minorBidi"/>
            <w:noProof/>
            <w:szCs w:val="22"/>
            <w:lang w:eastAsia="en-GB"/>
          </w:rPr>
          <w:tab/>
        </w:r>
        <w:r w:rsidR="00335746" w:rsidRPr="00B9227F">
          <w:rPr>
            <w:rStyle w:val="Hyperlink"/>
            <w:rFonts w:ascii="Georgia" w:hAnsi="Georgia" w:cs="Arial"/>
            <w:noProof/>
          </w:rPr>
          <w:t>GOVERNING LAW</w:t>
        </w:r>
        <w:r w:rsidR="00335746" w:rsidRPr="00B9227F">
          <w:rPr>
            <w:rFonts w:ascii="Georgia" w:hAnsi="Georgia"/>
            <w:noProof/>
            <w:webHidden/>
          </w:rPr>
          <w:tab/>
        </w:r>
        <w:r w:rsidR="00335746" w:rsidRPr="00B9227F">
          <w:rPr>
            <w:rFonts w:ascii="Georgia" w:hAnsi="Georgia"/>
            <w:noProof/>
            <w:webHidden/>
          </w:rPr>
          <w:fldChar w:fldCharType="begin"/>
        </w:r>
        <w:r w:rsidR="00335746" w:rsidRPr="00B9227F">
          <w:rPr>
            <w:rFonts w:ascii="Georgia" w:hAnsi="Georgia"/>
            <w:noProof/>
            <w:webHidden/>
          </w:rPr>
          <w:instrText xml:space="preserve"> PAGEREF _Toc497929531 \h </w:instrText>
        </w:r>
        <w:r w:rsidR="00335746" w:rsidRPr="00B9227F">
          <w:rPr>
            <w:rFonts w:ascii="Georgia" w:hAnsi="Georgia"/>
            <w:noProof/>
            <w:webHidden/>
          </w:rPr>
        </w:r>
        <w:r w:rsidR="00335746" w:rsidRPr="00B9227F">
          <w:rPr>
            <w:rFonts w:ascii="Georgia" w:hAnsi="Georgia"/>
            <w:noProof/>
            <w:webHidden/>
          </w:rPr>
          <w:fldChar w:fldCharType="separate"/>
        </w:r>
        <w:r w:rsidR="002C519C">
          <w:rPr>
            <w:rFonts w:ascii="Georgia" w:hAnsi="Georgia"/>
            <w:noProof/>
            <w:webHidden/>
          </w:rPr>
          <w:t>10</w:t>
        </w:r>
        <w:r w:rsidR="00335746" w:rsidRPr="00B9227F">
          <w:rPr>
            <w:rFonts w:ascii="Georgia" w:hAnsi="Georgia"/>
            <w:noProof/>
            <w:webHidden/>
          </w:rPr>
          <w:fldChar w:fldCharType="end"/>
        </w:r>
      </w:hyperlink>
    </w:p>
    <w:p w:rsidR="006401A5" w:rsidRPr="00ED1A70" w:rsidRDefault="006401A5" w:rsidP="00335746">
      <w:pPr>
        <w:pStyle w:val="MarginText"/>
        <w:spacing w:line="240" w:lineRule="auto"/>
        <w:rPr>
          <w:rFonts w:ascii="Georgia" w:hAnsi="Georgia" w:cs="Arial"/>
          <w:szCs w:val="22"/>
        </w:rPr>
        <w:sectPr w:rsidR="006401A5" w:rsidRPr="00ED1A70" w:rsidSect="002E0D14">
          <w:pgSz w:w="11909" w:h="16834" w:code="9"/>
          <w:pgMar w:top="1440" w:right="1440" w:bottom="1800" w:left="1440" w:header="706" w:footer="706" w:gutter="0"/>
          <w:pgNumType w:start="1"/>
          <w:cols w:space="720"/>
          <w:docGrid w:linePitch="299"/>
        </w:sectPr>
      </w:pPr>
      <w:r w:rsidRPr="00B9227F">
        <w:rPr>
          <w:rFonts w:ascii="Georgia" w:hAnsi="Georgia" w:cs="Arial"/>
          <w:szCs w:val="22"/>
        </w:rPr>
        <w:fldChar w:fldCharType="end"/>
      </w:r>
    </w:p>
    <w:p w:rsidR="006401A5" w:rsidRPr="00ED1A70" w:rsidRDefault="006401A5" w:rsidP="00ED1A70">
      <w:pPr>
        <w:tabs>
          <w:tab w:val="left" w:pos="-144"/>
          <w:tab w:val="left" w:pos="1008"/>
          <w:tab w:val="left" w:pos="2160"/>
          <w:tab w:val="left" w:pos="3060"/>
          <w:tab w:val="left" w:pos="4464"/>
          <w:tab w:val="left" w:pos="5616"/>
          <w:tab w:val="left" w:pos="6768"/>
          <w:tab w:val="left" w:pos="7920"/>
          <w:tab w:val="left" w:pos="9072"/>
          <w:tab w:val="left" w:pos="10224"/>
        </w:tabs>
        <w:suppressAutoHyphens/>
        <w:spacing w:line="240" w:lineRule="auto"/>
        <w:rPr>
          <w:rFonts w:ascii="Georgia" w:hAnsi="Georgia" w:cs="Arial"/>
          <w:szCs w:val="22"/>
        </w:rPr>
      </w:pPr>
      <w:r w:rsidRPr="00ED1A70">
        <w:rPr>
          <w:rFonts w:ascii="Georgia" w:hAnsi="Georgia" w:cs="Arial"/>
          <w:b/>
          <w:bCs/>
          <w:szCs w:val="22"/>
        </w:rPr>
        <w:lastRenderedPageBreak/>
        <w:t>THIS DEED OF GUARANTEE</w:t>
      </w:r>
      <w:r w:rsidRPr="00ED1A70">
        <w:rPr>
          <w:rFonts w:ascii="Georgia" w:hAnsi="Georgia" w:cs="Arial"/>
          <w:szCs w:val="22"/>
        </w:rPr>
        <w:t xml:space="preserve"> is made the           </w:t>
      </w:r>
      <w:r w:rsidR="0038109F">
        <w:rPr>
          <w:rFonts w:ascii="Georgia" w:hAnsi="Georgia" w:cs="Arial"/>
          <w:szCs w:val="22"/>
        </w:rPr>
        <w:t xml:space="preserve">    day of                   201</w:t>
      </w:r>
      <w:r w:rsidR="002E0D14">
        <w:rPr>
          <w:rFonts w:ascii="Georgia" w:hAnsi="Georgia" w:cs="Arial"/>
          <w:szCs w:val="22"/>
        </w:rPr>
        <w:t>7</w:t>
      </w:r>
    </w:p>
    <w:p w:rsidR="006401A5" w:rsidRPr="00ED1A70" w:rsidRDefault="006401A5" w:rsidP="00ED1A70">
      <w:pPr>
        <w:tabs>
          <w:tab w:val="left" w:pos="450"/>
          <w:tab w:val="left" w:pos="1008"/>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sidRPr="00ED1A70">
        <w:rPr>
          <w:rFonts w:ascii="Georgia" w:hAnsi="Georgia" w:cs="Arial"/>
          <w:b/>
          <w:bCs/>
          <w:szCs w:val="22"/>
        </w:rPr>
        <w:t>BETWEEN</w:t>
      </w:r>
      <w:r w:rsidRPr="00ED1A70">
        <w:rPr>
          <w:rFonts w:ascii="Georgia" w:hAnsi="Georgia" w:cs="Arial"/>
          <w:szCs w:val="22"/>
        </w:rPr>
        <w:t>:</w:t>
      </w:r>
    </w:p>
    <w:p w:rsidR="006401A5" w:rsidRPr="00ED1A70" w:rsidRDefault="006401A5" w:rsidP="00ED1A70">
      <w:pPr>
        <w:pStyle w:val="BodyText"/>
        <w:spacing w:after="240" w:line="240" w:lineRule="auto"/>
        <w:ind w:left="450" w:hanging="450"/>
        <w:rPr>
          <w:rFonts w:ascii="Georgia" w:hAnsi="Georgia" w:cs="Arial"/>
          <w:szCs w:val="22"/>
        </w:rPr>
      </w:pPr>
      <w:r w:rsidRPr="00ED1A70">
        <w:rPr>
          <w:rFonts w:ascii="Georgia" w:hAnsi="Georgia" w:cs="Arial"/>
          <w:szCs w:val="22"/>
        </w:rPr>
        <w:t>(1)</w:t>
      </w:r>
      <w:r w:rsidRPr="00ED1A70">
        <w:rPr>
          <w:rFonts w:ascii="Georgia" w:hAnsi="Georgia" w:cs="Arial"/>
          <w:szCs w:val="22"/>
        </w:rPr>
        <w:tab/>
      </w:r>
      <w:r w:rsidR="00B52DDC" w:rsidRPr="00B52DDC">
        <w:rPr>
          <w:rFonts w:ascii="Georgia" w:hAnsi="Georgia" w:cs="Arial"/>
          <w:b/>
          <w:szCs w:val="22"/>
        </w:rPr>
        <w:t>G4S Regional Management (UK&amp;I) Ltd</w:t>
      </w:r>
      <w:r w:rsidR="00B52DDC">
        <w:rPr>
          <w:rFonts w:ascii="Georgia" w:hAnsi="Georgia" w:cs="Arial"/>
          <w:szCs w:val="22"/>
        </w:rPr>
        <w:t xml:space="preserve"> of </w:t>
      </w:r>
      <w:r w:rsidR="00B52DDC" w:rsidRPr="00B52DDC">
        <w:rPr>
          <w:rFonts w:ascii="Georgia" w:hAnsi="Georgia" w:cs="Arial"/>
          <w:szCs w:val="22"/>
        </w:rPr>
        <w:t>Southside, 105 Victoria Street, London, SW1E 6QT</w:t>
      </w:r>
      <w:r w:rsidR="00B52DDC">
        <w:rPr>
          <w:rFonts w:ascii="Georgia" w:hAnsi="Georgia" w:cs="Arial"/>
          <w:szCs w:val="22"/>
        </w:rPr>
        <w:t xml:space="preserve"> with company number </w:t>
      </w:r>
      <w:r w:rsidR="00B52DDC" w:rsidRPr="00B52DDC">
        <w:rPr>
          <w:rFonts w:ascii="Georgia" w:hAnsi="Georgia" w:cs="Arial"/>
          <w:szCs w:val="22"/>
        </w:rPr>
        <w:t>3189802</w:t>
      </w:r>
      <w:r w:rsidR="00934B2C" w:rsidRPr="00ED1A70">
        <w:rPr>
          <w:rFonts w:ascii="Georgia" w:hAnsi="Georgia" w:cs="Arial"/>
          <w:szCs w:val="22"/>
        </w:rPr>
        <w:t xml:space="preserve"> </w:t>
      </w:r>
      <w:r w:rsidRPr="00ED1A70">
        <w:rPr>
          <w:rFonts w:ascii="Georgia" w:hAnsi="Georgia" w:cs="Arial"/>
          <w:szCs w:val="22"/>
        </w:rPr>
        <w:t>(</w:t>
      </w:r>
      <w:r w:rsidRPr="00ED1A70">
        <w:rPr>
          <w:rFonts w:ascii="Georgia" w:hAnsi="Georgia" w:cs="Arial"/>
          <w:b/>
          <w:bCs/>
          <w:szCs w:val="22"/>
        </w:rPr>
        <w:t>"Guarantor"</w:t>
      </w:r>
      <w:r w:rsidRPr="00ED1A70">
        <w:rPr>
          <w:rFonts w:ascii="Georgia" w:hAnsi="Georgia" w:cs="Arial"/>
          <w:szCs w:val="22"/>
        </w:rPr>
        <w:t>); in favour of</w:t>
      </w:r>
    </w:p>
    <w:p w:rsidR="006401A5" w:rsidRPr="00ED1A70" w:rsidRDefault="006401A5" w:rsidP="00ED1A70">
      <w:pPr>
        <w:pStyle w:val="BodyText"/>
        <w:spacing w:after="240" w:line="240" w:lineRule="auto"/>
        <w:ind w:left="450" w:hanging="450"/>
      </w:pPr>
      <w:r w:rsidRPr="00ED1A70">
        <w:t>(2)</w:t>
      </w:r>
      <w:r w:rsidRPr="00ED1A70">
        <w:tab/>
      </w:r>
      <w:r w:rsidR="00ED1A70" w:rsidRPr="00ED1A70">
        <w:rPr>
          <w:rFonts w:ascii="Georgia" w:hAnsi="Georgia"/>
          <w:b/>
        </w:rPr>
        <w:t xml:space="preserve">The Secretary of State for Justice </w:t>
      </w:r>
      <w:r w:rsidRPr="00ED1A70">
        <w:rPr>
          <w:rFonts w:ascii="Georgia" w:hAnsi="Georgia"/>
        </w:rPr>
        <w:t>(</w:t>
      </w:r>
      <w:r w:rsidRPr="00ED1A70">
        <w:rPr>
          <w:rFonts w:ascii="Georgia" w:hAnsi="Georgia"/>
          <w:b/>
        </w:rPr>
        <w:t>"Beneficiary"</w:t>
      </w:r>
      <w:r w:rsidRPr="00ED1A70">
        <w:rPr>
          <w:rFonts w:ascii="Georgia" w:hAnsi="Georgia"/>
        </w:rPr>
        <w:t>)</w:t>
      </w:r>
    </w:p>
    <w:p w:rsidR="006401A5" w:rsidRPr="00ED1A70" w:rsidRDefault="006401A5" w:rsidP="00ED1A70">
      <w:pPr>
        <w:tabs>
          <w:tab w:val="left" w:pos="450"/>
          <w:tab w:val="left" w:pos="1008"/>
          <w:tab w:val="left" w:pos="2160"/>
          <w:tab w:val="left" w:pos="3312"/>
          <w:tab w:val="left" w:pos="4464"/>
          <w:tab w:val="left" w:pos="5616"/>
          <w:tab w:val="left" w:pos="6768"/>
          <w:tab w:val="left" w:pos="7920"/>
          <w:tab w:val="left" w:pos="9072"/>
          <w:tab w:val="left" w:pos="10224"/>
        </w:tabs>
        <w:suppressAutoHyphens/>
        <w:spacing w:line="240" w:lineRule="auto"/>
        <w:ind w:left="450" w:hanging="450"/>
        <w:rPr>
          <w:rFonts w:ascii="Georgia" w:hAnsi="Georgia" w:cs="Arial"/>
          <w:szCs w:val="22"/>
        </w:rPr>
      </w:pPr>
      <w:r w:rsidRPr="00ED1A70">
        <w:rPr>
          <w:rFonts w:ascii="Georgia" w:hAnsi="Georgia" w:cs="Arial"/>
          <w:b/>
          <w:bCs/>
          <w:szCs w:val="22"/>
        </w:rPr>
        <w:t>WHEREAS</w:t>
      </w:r>
      <w:r w:rsidRPr="00ED1A70">
        <w:rPr>
          <w:rFonts w:ascii="Georgia" w:hAnsi="Georgia" w:cs="Arial"/>
          <w:szCs w:val="22"/>
        </w:rPr>
        <w:t>:</w:t>
      </w:r>
    </w:p>
    <w:p w:rsidR="006401A5" w:rsidRPr="00ED1A70" w:rsidRDefault="006401A5" w:rsidP="00ED1A70">
      <w:pPr>
        <w:tabs>
          <w:tab w:val="left" w:pos="1008"/>
          <w:tab w:val="left" w:pos="2160"/>
          <w:tab w:val="left" w:pos="3312"/>
          <w:tab w:val="left" w:pos="4464"/>
          <w:tab w:val="left" w:pos="5616"/>
          <w:tab w:val="left" w:pos="6768"/>
          <w:tab w:val="left" w:pos="7920"/>
          <w:tab w:val="left" w:pos="9072"/>
          <w:tab w:val="left" w:pos="10224"/>
        </w:tabs>
        <w:suppressAutoHyphens/>
        <w:spacing w:line="240" w:lineRule="auto"/>
        <w:ind w:left="426" w:hanging="426"/>
        <w:rPr>
          <w:rFonts w:ascii="Georgia" w:hAnsi="Georgia" w:cs="Arial"/>
          <w:szCs w:val="22"/>
        </w:rPr>
      </w:pPr>
      <w:r w:rsidRPr="00ED1A70">
        <w:rPr>
          <w:rFonts w:ascii="Georgia" w:hAnsi="Georgia" w:cs="Arial"/>
          <w:szCs w:val="22"/>
        </w:rPr>
        <w:t>(A) It is a condition of the Beneficiary entering into the Guaranteed Agreement that the Guarantor executes and delivers this Deed of Guarantee to the Beneficiary.</w:t>
      </w:r>
    </w:p>
    <w:p w:rsidR="006401A5" w:rsidRPr="00ED1A70" w:rsidRDefault="006401A5" w:rsidP="00ED1A70">
      <w:pPr>
        <w:tabs>
          <w:tab w:val="left" w:pos="450"/>
          <w:tab w:val="left" w:pos="1008"/>
          <w:tab w:val="left" w:pos="2160"/>
          <w:tab w:val="left" w:pos="3312"/>
          <w:tab w:val="left" w:pos="4464"/>
          <w:tab w:val="left" w:pos="5616"/>
          <w:tab w:val="left" w:pos="6768"/>
          <w:tab w:val="left" w:pos="7920"/>
          <w:tab w:val="left" w:pos="9072"/>
          <w:tab w:val="left" w:pos="10224"/>
        </w:tabs>
        <w:suppressAutoHyphens/>
        <w:spacing w:line="240" w:lineRule="auto"/>
        <w:ind w:left="450" w:hanging="450"/>
        <w:rPr>
          <w:rFonts w:ascii="Georgia" w:hAnsi="Georgia" w:cs="Arial"/>
          <w:szCs w:val="22"/>
        </w:rPr>
      </w:pPr>
      <w:r w:rsidRPr="00ED1A70">
        <w:rPr>
          <w:rFonts w:ascii="Georgia" w:hAnsi="Georgia" w:cs="Arial"/>
          <w:szCs w:val="22"/>
        </w:rPr>
        <w:t>(B)</w:t>
      </w:r>
      <w:r w:rsidRPr="00ED1A70">
        <w:rPr>
          <w:rFonts w:ascii="Georgia" w:hAnsi="Georgia" w:cs="Arial"/>
          <w:szCs w:val="22"/>
        </w:rPr>
        <w:tab/>
        <w:t xml:space="preserve">The Guarantor has agreed, in consideration of the Beneficiary entering into the Guaranteed Agreement with the Contractor, to guarantee the due performance by the Contractor of all of </w:t>
      </w:r>
      <w:r w:rsidR="00716F75">
        <w:rPr>
          <w:rFonts w:ascii="Georgia" w:hAnsi="Georgia" w:cs="Arial"/>
          <w:szCs w:val="22"/>
        </w:rPr>
        <w:t>Guaranteed Ob</w:t>
      </w:r>
      <w:r w:rsidRPr="00ED1A70">
        <w:rPr>
          <w:rFonts w:ascii="Georgia" w:hAnsi="Georgia" w:cs="Arial"/>
          <w:szCs w:val="22"/>
        </w:rPr>
        <w:t>ligations under the Guaranteed Agreement.</w:t>
      </w:r>
    </w:p>
    <w:p w:rsidR="006401A5" w:rsidRPr="00ED1A70" w:rsidRDefault="006401A5" w:rsidP="00ED1A70">
      <w:pPr>
        <w:tabs>
          <w:tab w:val="left" w:pos="450"/>
          <w:tab w:val="left" w:pos="1008"/>
          <w:tab w:val="left" w:pos="2160"/>
          <w:tab w:val="left" w:pos="3312"/>
          <w:tab w:val="left" w:pos="4464"/>
          <w:tab w:val="left" w:pos="5616"/>
          <w:tab w:val="left" w:pos="6768"/>
          <w:tab w:val="left" w:pos="7920"/>
          <w:tab w:val="left" w:pos="9072"/>
          <w:tab w:val="left" w:pos="10224"/>
        </w:tabs>
        <w:suppressAutoHyphens/>
        <w:spacing w:line="240" w:lineRule="auto"/>
        <w:ind w:left="450" w:hanging="450"/>
        <w:rPr>
          <w:rFonts w:ascii="Georgia" w:hAnsi="Georgia" w:cs="Arial"/>
          <w:szCs w:val="22"/>
        </w:rPr>
      </w:pPr>
      <w:r w:rsidRPr="00ED1A70">
        <w:rPr>
          <w:rFonts w:ascii="Georgia" w:hAnsi="Georgia" w:cs="Arial"/>
          <w:szCs w:val="22"/>
        </w:rPr>
        <w:t>(C)</w:t>
      </w:r>
      <w:r w:rsidRPr="00ED1A70">
        <w:rPr>
          <w:rFonts w:ascii="Georgia" w:hAnsi="Georgia" w:cs="Arial"/>
          <w:szCs w:val="22"/>
        </w:rPr>
        <w:tab/>
        <w:t>It is the intention of the parties that this document be executed and take effect as a deed.</w:t>
      </w:r>
    </w:p>
    <w:p w:rsidR="006401A5" w:rsidRPr="00ED1A70" w:rsidRDefault="006401A5" w:rsidP="00ED1A70">
      <w:pPr>
        <w:tabs>
          <w:tab w:val="left" w:pos="450"/>
          <w:tab w:val="left" w:pos="1008"/>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sidRPr="00ED1A70">
        <w:rPr>
          <w:rFonts w:ascii="Georgia" w:hAnsi="Georgia" w:cs="Arial"/>
          <w:szCs w:val="22"/>
        </w:rPr>
        <w:t>Now in consideration of the Beneficiary entering into the Guaranteed Agreement, the Guarantor hereby agrees with the Beneficiary as follows:</w:t>
      </w:r>
    </w:p>
    <w:p w:rsidR="006401A5" w:rsidRPr="00ED1A70" w:rsidRDefault="006401A5" w:rsidP="00ED1A70">
      <w:pPr>
        <w:pStyle w:val="Heading1"/>
        <w:numPr>
          <w:ilvl w:val="0"/>
          <w:numId w:val="20"/>
        </w:numPr>
        <w:spacing w:line="240" w:lineRule="auto"/>
        <w:rPr>
          <w:rFonts w:ascii="Georgia" w:hAnsi="Georgia" w:cs="Arial"/>
          <w:szCs w:val="22"/>
        </w:rPr>
      </w:pPr>
      <w:bookmarkStart w:id="1" w:name="_Toc497929518"/>
      <w:r w:rsidRPr="00ED1A70">
        <w:rPr>
          <w:rFonts w:ascii="Georgia" w:hAnsi="Georgia" w:cs="Arial"/>
          <w:szCs w:val="22"/>
        </w:rPr>
        <w:t>DEFINITIONS AND INTERPRETATION</w:t>
      </w:r>
      <w:bookmarkEnd w:id="1"/>
    </w:p>
    <w:p w:rsidR="006401A5" w:rsidRPr="00ED1A70" w:rsidRDefault="006401A5" w:rsidP="00ED1A70">
      <w:pPr>
        <w:pStyle w:val="BodyTextIndent"/>
        <w:keepNext/>
        <w:spacing w:line="240" w:lineRule="auto"/>
        <w:rPr>
          <w:rFonts w:ascii="Georgia" w:hAnsi="Georgia" w:cs="Arial"/>
          <w:szCs w:val="22"/>
        </w:rPr>
      </w:pPr>
      <w:r w:rsidRPr="00ED1A70">
        <w:rPr>
          <w:rFonts w:ascii="Georgia" w:hAnsi="Georgia" w:cs="Arial"/>
          <w:szCs w:val="22"/>
        </w:rPr>
        <w:t xml:space="preserve">In this Deed of Guarantee: </w:t>
      </w:r>
    </w:p>
    <w:p w:rsidR="006401A5" w:rsidRPr="00ED1A70" w:rsidRDefault="006401A5" w:rsidP="00ED1A70">
      <w:pPr>
        <w:pStyle w:val="Heading2"/>
        <w:numPr>
          <w:ilvl w:val="1"/>
          <w:numId w:val="16"/>
        </w:numPr>
        <w:spacing w:line="240" w:lineRule="auto"/>
        <w:rPr>
          <w:rFonts w:ascii="Georgia" w:hAnsi="Georgia" w:cs="Arial"/>
          <w:szCs w:val="22"/>
        </w:rPr>
      </w:pPr>
      <w:r w:rsidRPr="00ED1A70">
        <w:rPr>
          <w:rFonts w:ascii="Georgia" w:hAnsi="Georgia" w:cs="Arial"/>
          <w:szCs w:val="22"/>
        </w:rPr>
        <w:t>unless defined elsewhere in this Deed of Guarantee or the context requires otherwise, defined terms shall have the same meaning as they have for the purposes of the Guaranteed Agreement;</w:t>
      </w:r>
    </w:p>
    <w:p w:rsidR="006401A5" w:rsidRPr="00ED1A70" w:rsidRDefault="006401A5" w:rsidP="00ED1A70">
      <w:pPr>
        <w:pStyle w:val="Heading2"/>
        <w:keepNext/>
        <w:spacing w:line="240" w:lineRule="auto"/>
        <w:rPr>
          <w:rFonts w:ascii="Georgia" w:hAnsi="Georgia" w:cs="Arial"/>
          <w:szCs w:val="22"/>
        </w:rPr>
      </w:pPr>
      <w:r w:rsidRPr="00ED1A70">
        <w:rPr>
          <w:rFonts w:ascii="Georgia" w:hAnsi="Georgia" w:cs="Arial"/>
          <w:szCs w:val="22"/>
        </w:rPr>
        <w:t>the words and phrases below shall have the following meanings:</w:t>
      </w:r>
    </w:p>
    <w:p w:rsidR="00C74765" w:rsidRPr="00ED1A70" w:rsidRDefault="00C74765" w:rsidP="00ED1A70">
      <w:pPr>
        <w:pStyle w:val="Heading3"/>
        <w:spacing w:line="240" w:lineRule="auto"/>
        <w:rPr>
          <w:rFonts w:ascii="Georgia" w:hAnsi="Georgia" w:cs="Arial"/>
          <w:szCs w:val="22"/>
        </w:rPr>
      </w:pPr>
      <w:r w:rsidRPr="00ED1A70">
        <w:rPr>
          <w:rFonts w:ascii="Georgia" w:hAnsi="Georgia" w:cs="Arial"/>
          <w:b/>
          <w:szCs w:val="22"/>
        </w:rPr>
        <w:t xml:space="preserve">“Contractor” </w:t>
      </w:r>
      <w:r w:rsidRPr="00ED1A70">
        <w:rPr>
          <w:rFonts w:ascii="Georgia" w:hAnsi="Georgia" w:cs="Arial"/>
          <w:szCs w:val="22"/>
        </w:rPr>
        <w:t>means</w:t>
      </w:r>
      <w:r w:rsidR="00615CF0">
        <w:rPr>
          <w:rFonts w:ascii="Georgia" w:hAnsi="Georgia" w:cs="Arial"/>
          <w:szCs w:val="22"/>
        </w:rPr>
        <w:t xml:space="preserve"> </w:t>
      </w:r>
      <w:r w:rsidR="002E0D14" w:rsidRPr="002E0D14">
        <w:rPr>
          <w:rFonts w:ascii="Georgia" w:hAnsi="Georgia" w:cs="Arial"/>
          <w:szCs w:val="22"/>
        </w:rPr>
        <w:t>G4S Monitoring Technologies Limited of Southside, 105 Victoria Street, London, SW1E 6QT with company number 02626613</w:t>
      </w:r>
      <w:r w:rsidRPr="00ED1A70">
        <w:rPr>
          <w:rFonts w:ascii="Georgia" w:hAnsi="Georgia" w:cs="Arial"/>
          <w:szCs w:val="22"/>
        </w:rPr>
        <w:t>;</w:t>
      </w:r>
      <w:r w:rsidR="00A12CFC">
        <w:rPr>
          <w:rFonts w:ascii="Georgia" w:hAnsi="Georgia" w:cs="Arial"/>
          <w:szCs w:val="22"/>
        </w:rPr>
        <w:t xml:space="preserve"> </w:t>
      </w:r>
    </w:p>
    <w:p w:rsidR="006401A5" w:rsidRPr="00ED1A70" w:rsidRDefault="006401A5" w:rsidP="00ED1A70">
      <w:pPr>
        <w:pStyle w:val="Heading3"/>
        <w:spacing w:line="240" w:lineRule="auto"/>
        <w:rPr>
          <w:rFonts w:ascii="Georgia" w:hAnsi="Georgia" w:cs="Arial"/>
          <w:szCs w:val="22"/>
        </w:rPr>
      </w:pPr>
      <w:r w:rsidRPr="00ED1A70">
        <w:rPr>
          <w:rFonts w:ascii="Georgia" w:hAnsi="Georgia" w:cs="Arial"/>
          <w:szCs w:val="22"/>
        </w:rPr>
        <w:t>"</w:t>
      </w:r>
      <w:r w:rsidRPr="00ED1A70">
        <w:rPr>
          <w:rFonts w:ascii="Georgia" w:hAnsi="Georgia" w:cs="Arial"/>
          <w:b/>
          <w:bCs/>
          <w:szCs w:val="22"/>
        </w:rPr>
        <w:t>Guaranteed Agreement</w:t>
      </w:r>
      <w:r w:rsidRPr="00ED1A70">
        <w:rPr>
          <w:rFonts w:ascii="Georgia" w:hAnsi="Georgia" w:cs="Arial"/>
          <w:szCs w:val="22"/>
        </w:rPr>
        <w:t xml:space="preserve">" means the </w:t>
      </w:r>
      <w:r w:rsidR="0038109F">
        <w:rPr>
          <w:rFonts w:ascii="Georgia" w:hAnsi="Georgia" w:cs="Arial"/>
          <w:szCs w:val="22"/>
        </w:rPr>
        <w:t>Contract</w:t>
      </w:r>
      <w:r w:rsidRPr="00ED1A70">
        <w:rPr>
          <w:rFonts w:ascii="Georgia" w:hAnsi="Georgia" w:cs="Arial"/>
          <w:szCs w:val="22"/>
        </w:rPr>
        <w:t xml:space="preserve"> made between the Beneficiary and the Contractor on</w:t>
      </w:r>
      <w:r w:rsidR="00A12CFC">
        <w:rPr>
          <w:rFonts w:ascii="Georgia" w:hAnsi="Georgia" w:cs="Arial"/>
          <w:szCs w:val="22"/>
        </w:rPr>
        <w:t xml:space="preserve">                           </w:t>
      </w:r>
      <w:r w:rsidRPr="00ED1A70">
        <w:rPr>
          <w:rFonts w:ascii="Georgia" w:hAnsi="Georgia" w:cs="Arial"/>
          <w:szCs w:val="22"/>
        </w:rPr>
        <w:t xml:space="preserve">; </w:t>
      </w:r>
      <w:r w:rsidR="00716F75">
        <w:rPr>
          <w:rFonts w:ascii="Georgia" w:hAnsi="Georgia" w:cs="Arial"/>
          <w:szCs w:val="22"/>
        </w:rPr>
        <w:t>and</w:t>
      </w:r>
    </w:p>
    <w:p w:rsidR="006401A5" w:rsidRDefault="006401A5" w:rsidP="00ED1A70">
      <w:pPr>
        <w:pStyle w:val="Heading3"/>
        <w:spacing w:line="240" w:lineRule="auto"/>
        <w:rPr>
          <w:rFonts w:ascii="Georgia" w:hAnsi="Georgia" w:cs="Arial"/>
          <w:szCs w:val="22"/>
        </w:rPr>
      </w:pPr>
      <w:r w:rsidRPr="00ED1A70">
        <w:rPr>
          <w:rFonts w:ascii="Georgia" w:hAnsi="Georgia" w:cs="Arial"/>
          <w:szCs w:val="22"/>
        </w:rPr>
        <w:t>"</w:t>
      </w:r>
      <w:r w:rsidRPr="00ED1A70">
        <w:rPr>
          <w:rFonts w:ascii="Georgia" w:hAnsi="Georgia" w:cs="Arial"/>
          <w:b/>
          <w:bCs/>
          <w:szCs w:val="22"/>
        </w:rPr>
        <w:t>Guaranteed Obligations</w:t>
      </w:r>
      <w:r w:rsidRPr="00ED1A70">
        <w:rPr>
          <w:rFonts w:ascii="Georgia" w:hAnsi="Georgia" w:cs="Arial"/>
          <w:szCs w:val="22"/>
        </w:rPr>
        <w:t>" means all obligations of the Contractor to the Beneficiary under the Guaranteed Agreement together with all obligations owed by the Contractor to the Beneficiary that are supplemental to, incurred under, ancillary to or calculated by refere</w:t>
      </w:r>
      <w:r w:rsidR="0058574D">
        <w:rPr>
          <w:rFonts w:ascii="Georgia" w:hAnsi="Georgia" w:cs="Arial"/>
          <w:szCs w:val="22"/>
        </w:rPr>
        <w:t>nce to the Guaranteed Agreement</w:t>
      </w:r>
      <w:r w:rsidR="00716F75">
        <w:rPr>
          <w:rFonts w:ascii="Georgia" w:hAnsi="Georgia" w:cs="Arial"/>
          <w:szCs w:val="22"/>
        </w:rPr>
        <w:t>.</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 xml:space="preserve">references to this Deed of Guarantee and any provisions of this Deed of Guarantee or to any other document or agreement (including to the Guaranteed Agreement) are to be construed as references to this Deed of </w:t>
      </w:r>
      <w:r w:rsidRPr="00ED1A70">
        <w:rPr>
          <w:rFonts w:ascii="Georgia" w:hAnsi="Georgia" w:cs="Arial"/>
          <w:szCs w:val="22"/>
        </w:rPr>
        <w:lastRenderedPageBreak/>
        <w:t>Guarantee, those provisions or that document or agreement in force for the time being and as amended, varied, supplemented, substituted or novated from time to time;</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unless the context otherwise requires, words importing the singular are to include the plural and vice versa;</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references to a person are to be construed to include that person's assignees or transferees or successors in title, whether direct or indirect;</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the words "other" and "otherwise" are not to be construed as confining the meaning of any following words to the class of thing previously stated where a wider construction is possible;</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unless the context otherwise requires, reference to a gender includes the other gender and the neuter;</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unless the context otherwise requires, any phrase introduced by the words "including", "includes", "in particular", "for example" or similar, shall be construed as illustrative and without limitation to the generality of the related general words;</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references to clauses and schedules are, unless otherwise provided, references to clauses of and schedules to this Deed of Guarantee; and</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references to liability are to include any liability whether actual, contingent, present or future</w:t>
      </w:r>
      <w:r w:rsidR="00ED008C">
        <w:rPr>
          <w:rFonts w:ascii="Georgia" w:hAnsi="Georgia" w:cs="Arial"/>
          <w:szCs w:val="22"/>
        </w:rPr>
        <w:t xml:space="preserve"> arising from the Guaranteed Agreement or this Deed of Guarantee</w:t>
      </w:r>
      <w:r w:rsidRPr="00ED1A70">
        <w:rPr>
          <w:rFonts w:ascii="Georgia" w:hAnsi="Georgia" w:cs="Arial"/>
          <w:szCs w:val="22"/>
        </w:rPr>
        <w:t>.</w:t>
      </w:r>
    </w:p>
    <w:p w:rsidR="006401A5" w:rsidRPr="00ED1A70" w:rsidRDefault="006401A5" w:rsidP="00ED1A70">
      <w:pPr>
        <w:pStyle w:val="Heading1"/>
        <w:spacing w:line="240" w:lineRule="auto"/>
        <w:rPr>
          <w:rFonts w:ascii="Georgia" w:hAnsi="Georgia" w:cs="Arial"/>
          <w:szCs w:val="22"/>
        </w:rPr>
      </w:pPr>
      <w:bookmarkStart w:id="2" w:name="_Toc497929519"/>
      <w:r w:rsidRPr="00ED1A70">
        <w:rPr>
          <w:rFonts w:ascii="Georgia" w:hAnsi="Georgia" w:cs="Arial"/>
          <w:szCs w:val="22"/>
        </w:rPr>
        <w:t>GUARANTEE AND INDEMNITY</w:t>
      </w:r>
      <w:bookmarkEnd w:id="2"/>
    </w:p>
    <w:p w:rsidR="006401A5" w:rsidRPr="00ED1A70" w:rsidRDefault="006401A5" w:rsidP="00ED1A70">
      <w:pPr>
        <w:pStyle w:val="Heading2"/>
        <w:spacing w:line="240" w:lineRule="auto"/>
        <w:rPr>
          <w:rFonts w:ascii="Georgia" w:hAnsi="Georgia" w:cs="Arial"/>
          <w:szCs w:val="22"/>
        </w:rPr>
      </w:pPr>
      <w:bookmarkStart w:id="3" w:name="_Ref60026925"/>
      <w:r w:rsidRPr="00ED1A70">
        <w:rPr>
          <w:rFonts w:ascii="Georgia" w:hAnsi="Georgia" w:cs="Arial"/>
          <w:szCs w:val="22"/>
        </w:rPr>
        <w:t>The Guarantor irrevocably and unconditionally guarantees and undertakes to the Beneficiary to procure that the Contractor duly and punctually performs all of the Guaranteed Obligations</w:t>
      </w:r>
      <w:r w:rsidR="00ED008C">
        <w:rPr>
          <w:rFonts w:ascii="Georgia" w:hAnsi="Georgia" w:cs="Arial"/>
          <w:szCs w:val="22"/>
        </w:rPr>
        <w:t xml:space="preserve"> pursuant to and subject to the terms of the Guaranteed Agreement</w:t>
      </w:r>
      <w:r w:rsidRPr="00ED1A70">
        <w:rPr>
          <w:rFonts w:ascii="Georgia" w:hAnsi="Georgia" w:cs="Arial"/>
          <w:szCs w:val="22"/>
        </w:rPr>
        <w:t xml:space="preserve"> now or hereafter due, owing or incurred by the Contractor to the Beneficiary.</w:t>
      </w:r>
      <w:bookmarkEnd w:id="3"/>
      <w:r w:rsidRPr="00ED1A70">
        <w:rPr>
          <w:rFonts w:ascii="Georgia" w:hAnsi="Georgia" w:cs="Arial"/>
          <w:szCs w:val="22"/>
        </w:rPr>
        <w:t xml:space="preserve"> </w:t>
      </w:r>
    </w:p>
    <w:p w:rsidR="006401A5" w:rsidRPr="00ED1A70" w:rsidRDefault="006401A5" w:rsidP="00ED1A70">
      <w:pPr>
        <w:pStyle w:val="Heading2"/>
        <w:spacing w:line="240" w:lineRule="auto"/>
        <w:rPr>
          <w:rFonts w:ascii="Georgia" w:hAnsi="Georgia" w:cs="Arial"/>
          <w:szCs w:val="22"/>
        </w:rPr>
      </w:pPr>
      <w:bookmarkStart w:id="4" w:name="_Ref60026952"/>
      <w:r w:rsidRPr="00ED1A70">
        <w:rPr>
          <w:rFonts w:ascii="Georgia" w:hAnsi="Georgia" w:cs="Arial"/>
          <w:szCs w:val="22"/>
        </w:rPr>
        <w:t xml:space="preserve">The Guarantor irrevocably and unconditionally undertakes </w:t>
      </w:r>
      <w:r w:rsidR="00202C95" w:rsidRPr="00ED1A70">
        <w:rPr>
          <w:rFonts w:ascii="Georgia" w:hAnsi="Georgia" w:cs="Arial"/>
          <w:szCs w:val="22"/>
        </w:rPr>
        <w:t xml:space="preserve">in accordance with the </w:t>
      </w:r>
      <w:r w:rsidRPr="00ED1A70">
        <w:rPr>
          <w:rFonts w:ascii="Georgia" w:hAnsi="Georgia" w:cs="Arial"/>
          <w:szCs w:val="22"/>
        </w:rPr>
        <w:t xml:space="preserve">demand </w:t>
      </w:r>
      <w:r w:rsidR="00202C95" w:rsidRPr="00ED1A70">
        <w:rPr>
          <w:rFonts w:ascii="Georgia" w:hAnsi="Georgia" w:cs="Arial"/>
          <w:szCs w:val="22"/>
        </w:rPr>
        <w:t xml:space="preserve">process set out in Clause 2.6 below </w:t>
      </w:r>
      <w:r w:rsidRPr="00ED1A70">
        <w:rPr>
          <w:rFonts w:ascii="Georgia" w:hAnsi="Georgia" w:cs="Arial"/>
          <w:szCs w:val="22"/>
        </w:rPr>
        <w:t>to pay to the Beneficiary all monies and liabilities which are now or at any time hereafter shall have become payable by the Contractor to the Beneficiary under the Guaranteed Agreement or in respect of the Guaranteed Obligations.</w:t>
      </w:r>
      <w:bookmarkEnd w:id="4"/>
    </w:p>
    <w:p w:rsidR="006401A5" w:rsidRPr="00ED1A70" w:rsidRDefault="006401A5" w:rsidP="00ED1A70">
      <w:pPr>
        <w:pStyle w:val="Heading2"/>
        <w:spacing w:line="240" w:lineRule="auto"/>
        <w:rPr>
          <w:rFonts w:ascii="Georgia" w:hAnsi="Georgia" w:cs="Arial"/>
          <w:szCs w:val="22"/>
        </w:rPr>
      </w:pPr>
      <w:bookmarkStart w:id="5" w:name="_Ref60026957"/>
      <w:r w:rsidRPr="00ED1A70">
        <w:rPr>
          <w:rFonts w:ascii="Georgia" w:hAnsi="Georgia" w:cs="Arial"/>
          <w:szCs w:val="22"/>
        </w:rPr>
        <w:lastRenderedPageBreak/>
        <w:t xml:space="preserve">If at any time the Contractor shall fail to perform any of the Guaranteed Obligations, the Guarantor, as primary obligor, irrevocably and unconditionally undertakes to the Beneficiary that, </w:t>
      </w:r>
      <w:r w:rsidR="00F266D8" w:rsidRPr="00ED1A70">
        <w:rPr>
          <w:rFonts w:ascii="Georgia" w:hAnsi="Georgia" w:cs="Arial"/>
          <w:szCs w:val="22"/>
        </w:rPr>
        <w:t>in accordance with the demand process set out in Clause 2.6 below</w:t>
      </w:r>
      <w:r w:rsidR="00ED008C">
        <w:rPr>
          <w:rFonts w:ascii="Georgia" w:hAnsi="Georgia" w:cs="Arial"/>
          <w:szCs w:val="22"/>
        </w:rPr>
        <w:t xml:space="preserve"> at its</w:t>
      </w:r>
      <w:r w:rsidRPr="00ED1A70">
        <w:rPr>
          <w:rFonts w:ascii="Georgia" w:hAnsi="Georgia" w:cs="Arial"/>
          <w:szCs w:val="22"/>
        </w:rPr>
        <w:t xml:space="preserve"> cost and expense:</w:t>
      </w:r>
      <w:bookmarkEnd w:id="5"/>
    </w:p>
    <w:p w:rsidR="006401A5" w:rsidRPr="00ED1A70" w:rsidRDefault="00ED008C" w:rsidP="00ED1A70">
      <w:pPr>
        <w:pStyle w:val="Heading3"/>
        <w:spacing w:line="240" w:lineRule="auto"/>
        <w:rPr>
          <w:rFonts w:ascii="Georgia" w:hAnsi="Georgia" w:cs="Arial"/>
          <w:szCs w:val="22"/>
        </w:rPr>
      </w:pPr>
      <w:bookmarkStart w:id="6" w:name="_Ref60026962"/>
      <w:r>
        <w:rPr>
          <w:rFonts w:ascii="Georgia" w:hAnsi="Georgia" w:cs="Arial"/>
          <w:szCs w:val="22"/>
        </w:rPr>
        <w:t xml:space="preserve">it shall or shall procure that a company within its group, or where no such company exists that is capable of performing the Guaranteed Obligations, an acceptable (to the Beneficiary in its absolute and sole discretion) third party to </w:t>
      </w:r>
      <w:r w:rsidR="006401A5" w:rsidRPr="00ED1A70">
        <w:rPr>
          <w:rFonts w:ascii="Georgia" w:hAnsi="Georgia" w:cs="Arial"/>
          <w:szCs w:val="22"/>
        </w:rPr>
        <w:t>fully, punctually and specifically perform such Guaranteed Obligations as if it were itself a direct and primary obligor to the Beneficiary in respect of the Guaranteed Obligations and liable as if the Guaranteed Agreement had been enter</w:t>
      </w:r>
      <w:r w:rsidR="006401A5" w:rsidRPr="00ED008C">
        <w:rPr>
          <w:rFonts w:ascii="Georgia" w:hAnsi="Georgia" w:cs="Arial"/>
          <w:szCs w:val="22"/>
        </w:rPr>
        <w:t>ed into directly by the Guarantor and the Beneficiary</w:t>
      </w:r>
      <w:r w:rsidRPr="00ED008C">
        <w:rPr>
          <w:rFonts w:ascii="Georgia" w:hAnsi="Georgia" w:cs="Arial"/>
          <w:szCs w:val="22"/>
        </w:rPr>
        <w:t xml:space="preserve">. </w:t>
      </w:r>
      <w:r w:rsidRPr="00ED008C">
        <w:rPr>
          <w:rFonts w:ascii="Georgia" w:hAnsi="Georgia"/>
        </w:rPr>
        <w:t>For the avoidance of doubt a Restricted Third Party will not be considered an acceptable third party.</w:t>
      </w:r>
      <w:r w:rsidRPr="00ED008C" w:rsidDel="00F62873">
        <w:rPr>
          <w:rFonts w:ascii="Georgia" w:hAnsi="Georgia"/>
        </w:rPr>
        <w:t xml:space="preserve"> </w:t>
      </w:r>
      <w:r w:rsidRPr="00ED008C">
        <w:rPr>
          <w:rFonts w:ascii="Georgia" w:hAnsi="Georgia"/>
        </w:rPr>
        <w:t>This provision shall not be construed as imposing greater obligations or liabilities on the Guarantor than those imposed on the Contractor under the Guaranteed Agreement (assuming for this purpose that the same is at all times enforceable in accordance with the terms and without regard to any insolvency, equitable protection or any other event, or circumstance or right that might exonerate the Guarantor or the Contractor); and</w:t>
      </w:r>
      <w:bookmarkEnd w:id="6"/>
    </w:p>
    <w:p w:rsidR="006401A5" w:rsidRPr="00ED1A70" w:rsidRDefault="00ED008C" w:rsidP="00ED1A70">
      <w:pPr>
        <w:pStyle w:val="Heading3"/>
        <w:spacing w:line="240" w:lineRule="auto"/>
        <w:rPr>
          <w:rFonts w:ascii="Georgia" w:hAnsi="Georgia" w:cs="Arial"/>
          <w:szCs w:val="22"/>
        </w:rPr>
      </w:pPr>
      <w:r>
        <w:rPr>
          <w:rFonts w:ascii="Georgia" w:hAnsi="Georgia" w:cs="Arial"/>
          <w:szCs w:val="22"/>
        </w:rPr>
        <w:t xml:space="preserve">it shall </w:t>
      </w:r>
      <w:r w:rsidR="006401A5" w:rsidRPr="00ED1A70">
        <w:rPr>
          <w:rFonts w:ascii="Georgia" w:hAnsi="Georgia" w:cs="Arial"/>
          <w:szCs w:val="22"/>
        </w:rPr>
        <w:t xml:space="preserve">indemnify and keep the Beneficiary indemnified against all losses, damages, costs and expenses (including VAT thereon, and including, without limitation, all court costs and all legal fees on a solicitor and own client basis, together with any disbursements) </w:t>
      </w:r>
      <w:r w:rsidR="006401A5" w:rsidRPr="00ED1A70">
        <w:rPr>
          <w:rFonts w:ascii="Georgia" w:hAnsi="Georgia" w:cs="Arial"/>
          <w:b/>
          <w:bCs/>
          <w:i/>
          <w:iCs/>
          <w:szCs w:val="22"/>
        </w:rPr>
        <w:t xml:space="preserve"> </w:t>
      </w:r>
      <w:r w:rsidR="006401A5" w:rsidRPr="00ED1A70">
        <w:rPr>
          <w:rFonts w:ascii="Georgia" w:hAnsi="Georgia" w:cs="Arial"/>
          <w:szCs w:val="22"/>
        </w:rPr>
        <w:t xml:space="preserve">of whatever nature which may result or which such Beneficiary may suffer, incur or sustain arising in any way whatsoever out of a failure by the Contractor to perform the Guaranteed Obligations save that, subject to the other provisions of this Deed of Guarantee, this shall not be construed as imposing greater obligations or liabilities on the Guarantor than </w:t>
      </w:r>
      <w:r>
        <w:rPr>
          <w:rFonts w:ascii="Georgia" w:hAnsi="Georgia" w:cs="Arial"/>
          <w:szCs w:val="22"/>
        </w:rPr>
        <w:t>those</w:t>
      </w:r>
      <w:r w:rsidR="006401A5" w:rsidRPr="00ED1A70">
        <w:rPr>
          <w:rFonts w:ascii="Georgia" w:hAnsi="Georgia" w:cs="Arial"/>
          <w:szCs w:val="22"/>
        </w:rPr>
        <w:t xml:space="preserve"> imposed on the Contractor under the Guaranteed Agreement</w:t>
      </w:r>
      <w:r w:rsidR="000C4EBD" w:rsidRPr="00ED1A70">
        <w:rPr>
          <w:rFonts w:ascii="Georgia" w:hAnsi="Georgia" w:cs="Arial"/>
          <w:szCs w:val="22"/>
        </w:rPr>
        <w:t xml:space="preserve"> (assuming for this purpose that the same is at all times enforceable in accordance with </w:t>
      </w:r>
      <w:r w:rsidR="000C4EBD" w:rsidRPr="00D74F0A">
        <w:rPr>
          <w:rFonts w:ascii="Georgia" w:hAnsi="Georgia" w:cs="Arial"/>
          <w:szCs w:val="22"/>
        </w:rPr>
        <w:t>the terms</w:t>
      </w:r>
      <w:r w:rsidR="00D74F0A" w:rsidRPr="00D74F0A">
        <w:rPr>
          <w:rFonts w:ascii="Georgia" w:hAnsi="Georgia" w:cs="Arial"/>
          <w:szCs w:val="22"/>
        </w:rPr>
        <w:t xml:space="preserve"> </w:t>
      </w:r>
      <w:r w:rsidR="00D74F0A" w:rsidRPr="00D74F0A">
        <w:rPr>
          <w:rFonts w:ascii="Georgia" w:hAnsi="Georgia"/>
        </w:rPr>
        <w:t>and without regard to any insolvency, equitable protection or any other event or circumstance or right that might exonerate the Guarantor or the Contractor).  For the avoidance of doubt the amount payable under this Deed of</w:t>
      </w:r>
      <w:r w:rsidR="00D74F0A" w:rsidRPr="00D74F0A">
        <w:rPr>
          <w:rFonts w:ascii="Georgia" w:hAnsi="Georgia"/>
          <w:caps/>
        </w:rPr>
        <w:t xml:space="preserve"> </w:t>
      </w:r>
      <w:r w:rsidR="00D74F0A" w:rsidRPr="00D74F0A">
        <w:rPr>
          <w:rFonts w:ascii="Georgia" w:hAnsi="Georgia"/>
        </w:rPr>
        <w:t>Guarantee shall never exceed the total liability under the Guaranteed Agreement and the f</w:t>
      </w:r>
      <w:r w:rsidR="00D74F0A" w:rsidRPr="00D74F0A">
        <w:rPr>
          <w:rFonts w:ascii="Georgia" w:eastAsia="SimSun" w:hAnsi="Georgia"/>
        </w:rPr>
        <w:t>inancial limits of liability</w:t>
      </w:r>
      <w:r w:rsidR="00D74F0A" w:rsidRPr="00D74F0A">
        <w:rPr>
          <w:rFonts w:ascii="Georgia" w:hAnsi="Georgia"/>
        </w:rPr>
        <w:t xml:space="preserve"> within the Guaranteed Agreement </w:t>
      </w:r>
      <w:r w:rsidR="00D74F0A" w:rsidRPr="00D74F0A">
        <w:rPr>
          <w:rFonts w:ascii="Georgia" w:eastAsia="SimSun" w:hAnsi="Georgia"/>
        </w:rPr>
        <w:t>shall apply. Furthermore, the maximum extent of the Guarantor's liability under this Deed of Guarantee will be dependent on the date of the exercise of any claim under this Deed of Guarantee.  The Guarantor's potential liability under this Deed of Guarantee will reduce over the term of the Guaranteed Agreement</w:t>
      </w:r>
      <w:r w:rsidR="006401A5" w:rsidRPr="00D74F0A">
        <w:rPr>
          <w:rFonts w:ascii="Georgia" w:hAnsi="Georgia" w:cs="Arial"/>
          <w:szCs w:val="22"/>
        </w:rPr>
        <w:t>.</w:t>
      </w:r>
      <w:r w:rsidR="006401A5" w:rsidRPr="00ED1A70">
        <w:rPr>
          <w:rFonts w:ascii="Georgia" w:hAnsi="Georgia" w:cs="Arial"/>
          <w:szCs w:val="22"/>
        </w:rPr>
        <w:t xml:space="preserve">  </w:t>
      </w:r>
    </w:p>
    <w:p w:rsidR="00202C95" w:rsidRPr="00ED1A70" w:rsidRDefault="006401A5" w:rsidP="00ED1A70">
      <w:pPr>
        <w:pStyle w:val="Heading2"/>
        <w:spacing w:line="240" w:lineRule="auto"/>
        <w:rPr>
          <w:rFonts w:ascii="Georgia" w:hAnsi="Georgia" w:cs="Arial"/>
          <w:szCs w:val="22"/>
        </w:rPr>
      </w:pPr>
      <w:bookmarkStart w:id="7" w:name="_Ref60026970"/>
      <w:r w:rsidRPr="00ED1A70">
        <w:rPr>
          <w:rFonts w:ascii="Georgia" w:hAnsi="Georgia" w:cs="Arial"/>
          <w:szCs w:val="22"/>
        </w:rPr>
        <w:t xml:space="preserve">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w:t>
      </w:r>
      <w:r w:rsidR="0058574D">
        <w:rPr>
          <w:rFonts w:ascii="Georgia" w:hAnsi="Georgia" w:cs="Arial"/>
          <w:szCs w:val="22"/>
        </w:rPr>
        <w:t>the</w:t>
      </w:r>
      <w:r w:rsidRPr="00ED1A70">
        <w:rPr>
          <w:rFonts w:ascii="Georgia" w:hAnsi="Georgia" w:cs="Arial"/>
          <w:szCs w:val="22"/>
        </w:rPr>
        <w:t xml:space="preserve"> Beneficiary may suffer or incur if any obligation guaranteed by the Guarantor is or becomes unenforceable, invalid or illegal as if the obligation guaranteed had not become unenforceable, invalid or illegal provided that the Guarantor's liability shall be no greater than the Contractor's liability would have been if the obligation guaranteed had not become unenforceable, invalid or illegal.</w:t>
      </w:r>
      <w:bookmarkEnd w:id="7"/>
      <w:r w:rsidRPr="00ED1A70">
        <w:rPr>
          <w:rFonts w:ascii="Georgia" w:hAnsi="Georgia" w:cs="Arial"/>
          <w:szCs w:val="22"/>
        </w:rPr>
        <w:t xml:space="preserve">  </w:t>
      </w:r>
    </w:p>
    <w:p w:rsidR="006401A5" w:rsidRPr="00ED1A70" w:rsidRDefault="00202C95" w:rsidP="00ED1A70">
      <w:pPr>
        <w:pStyle w:val="Heading2"/>
        <w:spacing w:line="240" w:lineRule="auto"/>
        <w:rPr>
          <w:rFonts w:ascii="Georgia" w:hAnsi="Georgia" w:cs="Arial"/>
          <w:szCs w:val="22"/>
        </w:rPr>
      </w:pPr>
      <w:r w:rsidRPr="00ED1A70">
        <w:rPr>
          <w:rFonts w:ascii="Georgia" w:hAnsi="Georgia" w:cs="Arial"/>
          <w:szCs w:val="22"/>
        </w:rPr>
        <w:t xml:space="preserve">Notwithstanding anything contained in </w:t>
      </w:r>
      <w:r w:rsidR="0058574D">
        <w:rPr>
          <w:rFonts w:ascii="Georgia" w:hAnsi="Georgia" w:cs="Arial"/>
          <w:szCs w:val="22"/>
        </w:rPr>
        <w:t xml:space="preserve">this </w:t>
      </w:r>
      <w:r w:rsidRPr="00ED1A70">
        <w:rPr>
          <w:rFonts w:ascii="Georgia" w:hAnsi="Georgia" w:cs="Arial"/>
          <w:szCs w:val="22"/>
        </w:rPr>
        <w:t xml:space="preserve">clause 2 of this </w:t>
      </w:r>
      <w:r w:rsidR="00E61221" w:rsidRPr="00ED1A70">
        <w:rPr>
          <w:rFonts w:ascii="Georgia" w:hAnsi="Georgia" w:cs="Arial"/>
          <w:szCs w:val="22"/>
        </w:rPr>
        <w:t>Deed of Guarantee</w:t>
      </w:r>
      <w:r w:rsidRPr="00ED1A70">
        <w:rPr>
          <w:rFonts w:ascii="Georgia" w:hAnsi="Georgia" w:cs="Arial"/>
          <w:szCs w:val="22"/>
        </w:rPr>
        <w:t xml:space="preserve"> the Guarantor shall be entitled to all the defences and protections of the Contractor contained in the Guaranteed Agreement and for the avoidance of doubt if the Guarantor is called upon to perform, fulfil and observe any or all of the terms of the Guaranteed Agreement, it shall do so on the basis of the terms and conditions of the Guaranteed Agreement including, but not limited to, any limits or exclusion of liability contain</w:t>
      </w:r>
      <w:r w:rsidR="00D74F0A">
        <w:rPr>
          <w:rFonts w:ascii="Georgia" w:hAnsi="Georgia" w:cs="Arial"/>
          <w:szCs w:val="22"/>
        </w:rPr>
        <w:t>ed therein using such resources,</w:t>
      </w:r>
      <w:r w:rsidRPr="00ED1A70">
        <w:rPr>
          <w:rFonts w:ascii="Georgia" w:hAnsi="Georgia" w:cs="Arial"/>
          <w:szCs w:val="22"/>
        </w:rPr>
        <w:t xml:space="preserve"> subsidiary companies</w:t>
      </w:r>
      <w:r w:rsidR="00D74F0A">
        <w:rPr>
          <w:rFonts w:ascii="Georgia" w:hAnsi="Georgia" w:cs="Arial"/>
          <w:szCs w:val="22"/>
        </w:rPr>
        <w:t xml:space="preserve"> or acceptable (to the Beneficiary in its absolute discretion) third party</w:t>
      </w:r>
      <w:r w:rsidRPr="00ED1A70">
        <w:rPr>
          <w:rFonts w:ascii="Georgia" w:hAnsi="Georgia" w:cs="Arial"/>
          <w:szCs w:val="22"/>
        </w:rPr>
        <w:t xml:space="preserve"> resources as required to fulfil such obligations.</w:t>
      </w:r>
    </w:p>
    <w:p w:rsidR="00202C95" w:rsidRPr="00ED1A70" w:rsidRDefault="00691FC0" w:rsidP="00ED1A70">
      <w:pPr>
        <w:pStyle w:val="Heading2"/>
        <w:spacing w:line="240" w:lineRule="auto"/>
        <w:rPr>
          <w:rFonts w:ascii="Georgia" w:hAnsi="Georgia" w:cs="Arial"/>
          <w:szCs w:val="22"/>
        </w:rPr>
      </w:pPr>
      <w:r w:rsidRPr="00ED1A70">
        <w:rPr>
          <w:rFonts w:ascii="Georgia" w:hAnsi="Georgia" w:cs="Arial"/>
          <w:szCs w:val="22"/>
        </w:rPr>
        <w:t>Notwithstanding anything contained in this clause 2 of this</w:t>
      </w:r>
      <w:r w:rsidR="00D74F0A">
        <w:rPr>
          <w:rFonts w:ascii="Georgia" w:hAnsi="Georgia" w:cs="Arial"/>
          <w:szCs w:val="22"/>
        </w:rPr>
        <w:t xml:space="preserve"> Deed of</w:t>
      </w:r>
      <w:r w:rsidRPr="00ED1A70">
        <w:rPr>
          <w:rFonts w:ascii="Georgia" w:hAnsi="Georgia" w:cs="Arial"/>
          <w:szCs w:val="22"/>
        </w:rPr>
        <w:t xml:space="preserve"> Guarantee and except where the Beneficiary is seeking to enforc</w:t>
      </w:r>
      <w:r w:rsidR="00D74F0A">
        <w:rPr>
          <w:rFonts w:ascii="Georgia" w:hAnsi="Georgia" w:cs="Arial"/>
          <w:szCs w:val="22"/>
        </w:rPr>
        <w:t>ing</w:t>
      </w:r>
      <w:r w:rsidRPr="00ED1A70">
        <w:rPr>
          <w:rFonts w:ascii="Georgia" w:hAnsi="Georgia" w:cs="Arial"/>
          <w:szCs w:val="22"/>
        </w:rPr>
        <w:t xml:space="preserve"> its rights under this </w:t>
      </w:r>
      <w:r w:rsidR="00D74F0A">
        <w:rPr>
          <w:rFonts w:ascii="Georgia" w:hAnsi="Georgia" w:cs="Arial"/>
          <w:szCs w:val="22"/>
        </w:rPr>
        <w:t>Guarantee as a consequence of an Insolvency Event or</w:t>
      </w:r>
      <w:r w:rsidRPr="00ED1A70">
        <w:rPr>
          <w:rFonts w:ascii="Georgia" w:hAnsi="Georgia" w:cs="Arial"/>
          <w:szCs w:val="22"/>
        </w:rPr>
        <w:t xml:space="preserve"> a Financial Distress Event affecting the Contractor, prior to the Beneficiary taking any actions or steps to enforce its rights under this </w:t>
      </w:r>
      <w:r w:rsidR="0058574D">
        <w:rPr>
          <w:rFonts w:ascii="Georgia" w:hAnsi="Georgia" w:cs="Arial"/>
          <w:szCs w:val="22"/>
        </w:rPr>
        <w:t xml:space="preserve">Deed of </w:t>
      </w:r>
      <w:r w:rsidRPr="00ED1A70">
        <w:rPr>
          <w:rFonts w:ascii="Georgia" w:hAnsi="Georgia" w:cs="Arial"/>
          <w:szCs w:val="22"/>
        </w:rPr>
        <w:t>Guarantee (including making any claim or demand hereunder), the Beneficiary shall first be required to commence the Escalation Procedure under the Guaranteed Agreement.</w:t>
      </w:r>
      <w:r w:rsidR="00202C95" w:rsidRPr="00ED1A70">
        <w:rPr>
          <w:rFonts w:ascii="Georgia" w:hAnsi="Georgia" w:cs="Arial"/>
          <w:szCs w:val="22"/>
        </w:rPr>
        <w:t xml:space="preserve"> If a Remediation Plan is not met by the Contractor under the Guaranteed Agreement, and the Beneficiary is unable to reach agreement with the Contractor to remedy a default or a remedy has been agreed by the Beneficiary and the Contractor and not carried out in accordance with such agreement, the Beneficiary may serve a formal written notice on the Guarantor  (with a copy to the Contractor) specifying the default claimed under the Guaranteed Agreement and requiring the Guarantor to perform and be liable for any potential financial claim for any such breach of the Remediation Plan or breach of the  Guaranteed Agreement in the place of the Contractor</w:t>
      </w:r>
      <w:r w:rsidR="00D74F0A">
        <w:rPr>
          <w:rFonts w:ascii="Georgia" w:hAnsi="Georgia" w:cs="Arial"/>
          <w:szCs w:val="22"/>
        </w:rPr>
        <w:t xml:space="preserve"> pursuant to clause 3</w:t>
      </w:r>
      <w:r w:rsidR="00202C95" w:rsidRPr="00ED1A70">
        <w:rPr>
          <w:rFonts w:ascii="Georgia" w:hAnsi="Georgia" w:cs="Arial"/>
          <w:szCs w:val="22"/>
        </w:rPr>
        <w:t xml:space="preserve">.  </w:t>
      </w:r>
    </w:p>
    <w:p w:rsidR="006401A5" w:rsidRPr="00ED1A70" w:rsidRDefault="006401A5" w:rsidP="00ED1A70">
      <w:pPr>
        <w:pStyle w:val="Heading1"/>
        <w:spacing w:line="240" w:lineRule="auto"/>
        <w:rPr>
          <w:rFonts w:ascii="Georgia" w:hAnsi="Georgia" w:cs="Arial"/>
          <w:szCs w:val="22"/>
        </w:rPr>
      </w:pPr>
      <w:bookmarkStart w:id="8" w:name="_Ref59959913"/>
      <w:bookmarkStart w:id="9" w:name="_Toc497929520"/>
      <w:r w:rsidRPr="00ED1A70">
        <w:rPr>
          <w:rFonts w:ascii="Georgia" w:hAnsi="Georgia" w:cs="Arial"/>
          <w:szCs w:val="22"/>
        </w:rPr>
        <w:t>OBLIGATION TO ENTER INTO A NEW CONTRACT</w:t>
      </w:r>
      <w:bookmarkEnd w:id="8"/>
      <w:bookmarkEnd w:id="9"/>
    </w:p>
    <w:p w:rsidR="006401A5" w:rsidRPr="00ED1A70" w:rsidRDefault="006401A5" w:rsidP="00ED1A70">
      <w:pPr>
        <w:spacing w:line="240" w:lineRule="auto"/>
        <w:ind w:left="720"/>
        <w:rPr>
          <w:rFonts w:ascii="Georgia" w:hAnsi="Georgia" w:cs="Arial"/>
          <w:szCs w:val="22"/>
        </w:rPr>
      </w:pPr>
      <w:r w:rsidRPr="00ED1A70">
        <w:rPr>
          <w:rFonts w:ascii="Georgia" w:hAnsi="Georgia" w:cs="Arial"/>
          <w:szCs w:val="22"/>
        </w:rPr>
        <w:t xml:space="preserve">If the Guaranteed Agreement is terminated for any reason, whether by the Beneficiary or the Contractor, or if the Guaranteed Agreement is disclaimed by a liquidator of the Contractor or the obligations of the Contractor are declared to be void or voidable for any </w:t>
      </w:r>
      <w:r w:rsidR="00D74F0A">
        <w:rPr>
          <w:rFonts w:ascii="Georgia" w:hAnsi="Georgia" w:cs="Arial"/>
          <w:szCs w:val="22"/>
        </w:rPr>
        <w:t xml:space="preserve">reason, then the Guarantor will or it shall procure an acceptable (to the Beneficiary in its absolute discretion) third party to, </w:t>
      </w:r>
      <w:r w:rsidRPr="00ED1A70">
        <w:rPr>
          <w:rFonts w:ascii="Georgia" w:hAnsi="Georgia" w:cs="Arial"/>
          <w:szCs w:val="22"/>
        </w:rPr>
        <w:t xml:space="preserve"> at the request of the Beneficiary</w:t>
      </w:r>
      <w:r w:rsidR="00D74F0A">
        <w:rPr>
          <w:rFonts w:ascii="Georgia" w:hAnsi="Georgia" w:cs="Arial"/>
          <w:szCs w:val="22"/>
        </w:rPr>
        <w:t>,</w:t>
      </w:r>
      <w:r w:rsidRPr="00ED1A70">
        <w:rPr>
          <w:rFonts w:ascii="Georgia" w:hAnsi="Georgia" w:cs="Arial"/>
          <w:szCs w:val="22"/>
        </w:rPr>
        <w:t xml:space="preserve"> enter into a contract with the Beneficiary in terms </w:t>
      </w:r>
      <w:r w:rsidRPr="00ED1A70">
        <w:rPr>
          <w:rFonts w:ascii="Georgia" w:hAnsi="Georgia" w:cs="Arial"/>
          <w:i/>
          <w:szCs w:val="22"/>
        </w:rPr>
        <w:t xml:space="preserve">mutatis mutandis </w:t>
      </w:r>
      <w:r w:rsidRPr="00ED1A70">
        <w:rPr>
          <w:rFonts w:ascii="Georgia" w:hAnsi="Georgia" w:cs="Arial"/>
          <w:szCs w:val="22"/>
        </w:rPr>
        <w:t xml:space="preserve">the same as the Guaranteed Agreement and the obligations of the Guarantor </w:t>
      </w:r>
      <w:r w:rsidR="00D74F0A">
        <w:rPr>
          <w:rFonts w:ascii="Georgia" w:hAnsi="Georgia" w:cs="Arial"/>
          <w:szCs w:val="22"/>
        </w:rPr>
        <w:t xml:space="preserve">or such third party </w:t>
      </w:r>
      <w:r w:rsidRPr="00ED1A70">
        <w:rPr>
          <w:rFonts w:ascii="Georgia" w:hAnsi="Georgia" w:cs="Arial"/>
          <w:szCs w:val="22"/>
        </w:rPr>
        <w:t xml:space="preserve">under such substitute agreement shall be the same as if the Guarantor </w:t>
      </w:r>
      <w:r w:rsidR="00D74F0A">
        <w:rPr>
          <w:rFonts w:ascii="Georgia" w:hAnsi="Georgia" w:cs="Arial"/>
          <w:szCs w:val="22"/>
        </w:rPr>
        <w:t xml:space="preserve">or such third party </w:t>
      </w:r>
      <w:r w:rsidRPr="00ED1A70">
        <w:rPr>
          <w:rFonts w:ascii="Georgia" w:hAnsi="Georgia" w:cs="Arial"/>
          <w:szCs w:val="22"/>
        </w:rPr>
        <w:t>had been original obligor under the Guaranteed Agreement or under an agreement entered into on the same terms and at the same time as the Guaranteed Agreement with the Beneficiary.</w:t>
      </w:r>
    </w:p>
    <w:p w:rsidR="006401A5" w:rsidRPr="00ED1A70" w:rsidRDefault="006401A5" w:rsidP="00ED1A70">
      <w:pPr>
        <w:pStyle w:val="Heading1"/>
        <w:spacing w:line="240" w:lineRule="auto"/>
        <w:rPr>
          <w:rFonts w:ascii="Georgia" w:hAnsi="Georgia" w:cs="Arial"/>
          <w:szCs w:val="22"/>
        </w:rPr>
      </w:pPr>
      <w:bookmarkStart w:id="10" w:name="_Toc497929521"/>
      <w:r w:rsidRPr="00ED1A70">
        <w:rPr>
          <w:rFonts w:ascii="Georgia" w:hAnsi="Georgia" w:cs="Arial"/>
          <w:szCs w:val="22"/>
        </w:rPr>
        <w:t>DEMANDS AND NOTICES</w:t>
      </w:r>
      <w:bookmarkEnd w:id="10"/>
    </w:p>
    <w:p w:rsidR="006401A5" w:rsidRPr="00ED1A70" w:rsidRDefault="006401A5" w:rsidP="00ED1A70">
      <w:pPr>
        <w:pStyle w:val="Heading2"/>
        <w:keepNext/>
        <w:spacing w:line="240" w:lineRule="auto"/>
        <w:rPr>
          <w:rFonts w:ascii="Georgia" w:hAnsi="Georgia" w:cs="Arial"/>
          <w:szCs w:val="22"/>
        </w:rPr>
      </w:pPr>
      <w:r w:rsidRPr="00ED1A70">
        <w:rPr>
          <w:rFonts w:ascii="Georgia" w:hAnsi="Georgia" w:cs="Arial"/>
          <w:szCs w:val="22"/>
        </w:rPr>
        <w:t>Any demand or notice served by the Beneficiary on the Guarantor under this Deed of Guarantee shall be in writing, addressed to:</w:t>
      </w:r>
      <w:r w:rsidR="005C1175">
        <w:rPr>
          <w:rFonts w:ascii="Georgia" w:hAnsi="Georgia" w:cs="Arial"/>
          <w:szCs w:val="22"/>
        </w:rPr>
        <w:t xml:space="preserve"> </w:t>
      </w:r>
      <w:r w:rsidR="002E0D14" w:rsidRPr="00B52DDC">
        <w:rPr>
          <w:rFonts w:ascii="Georgia" w:hAnsi="Georgia" w:cs="Arial"/>
          <w:szCs w:val="22"/>
        </w:rPr>
        <w:t>Southside, 105 Victoria Street, London, SW1E 6QT</w:t>
      </w:r>
      <w:r w:rsidR="002E0D14">
        <w:rPr>
          <w:rFonts w:ascii="Georgia" w:hAnsi="Georgia" w:cs="Arial"/>
          <w:szCs w:val="22"/>
        </w:rPr>
        <w:t xml:space="preserve"> with company number </w:t>
      </w:r>
      <w:r w:rsidR="002E0D14" w:rsidRPr="00B52DDC">
        <w:rPr>
          <w:rFonts w:ascii="Georgia" w:hAnsi="Georgia" w:cs="Arial"/>
          <w:szCs w:val="22"/>
        </w:rPr>
        <w:t>3189802</w:t>
      </w:r>
    </w:p>
    <w:p w:rsidR="006401A5" w:rsidRPr="00ED1A70" w:rsidRDefault="006401A5" w:rsidP="00ED1A70">
      <w:pPr>
        <w:spacing w:line="240" w:lineRule="auto"/>
        <w:ind w:left="1440"/>
        <w:rPr>
          <w:rFonts w:ascii="Georgia" w:hAnsi="Georgia" w:cs="Arial"/>
          <w:szCs w:val="22"/>
        </w:rPr>
      </w:pPr>
      <w:r w:rsidRPr="00ED1A70">
        <w:rPr>
          <w:rFonts w:ascii="Georgia" w:hAnsi="Georgia" w:cs="Arial"/>
          <w:szCs w:val="22"/>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6401A5" w:rsidRPr="00ED1A70" w:rsidRDefault="006401A5" w:rsidP="00ED1A70">
      <w:pPr>
        <w:pStyle w:val="Heading2"/>
        <w:keepNext/>
        <w:spacing w:line="240" w:lineRule="auto"/>
        <w:rPr>
          <w:rFonts w:ascii="Georgia" w:hAnsi="Georgia" w:cs="Arial"/>
          <w:szCs w:val="22"/>
        </w:rPr>
      </w:pPr>
      <w:r w:rsidRPr="00ED1A70">
        <w:rPr>
          <w:rFonts w:ascii="Georgia" w:hAnsi="Georgia" w:cs="Arial"/>
          <w:szCs w:val="22"/>
        </w:rPr>
        <w:t xml:space="preserve">Any notice or demand served on the </w:t>
      </w:r>
      <w:r w:rsidR="0058574D">
        <w:rPr>
          <w:rFonts w:ascii="Georgia" w:hAnsi="Georgia" w:cs="Arial"/>
          <w:szCs w:val="22"/>
        </w:rPr>
        <w:t>Contractor (pursuant to clause 14.5)</w:t>
      </w:r>
      <w:r w:rsidRPr="00ED1A70">
        <w:rPr>
          <w:rFonts w:ascii="Georgia" w:hAnsi="Georgia" w:cs="Arial"/>
          <w:szCs w:val="22"/>
        </w:rPr>
        <w:t xml:space="preserve"> or the Beneficiary under this Deed of Guarantee shall be deemed to have been served:</w:t>
      </w:r>
    </w:p>
    <w:p w:rsidR="006401A5" w:rsidRPr="00ED1A70" w:rsidRDefault="006401A5" w:rsidP="00ED1A70">
      <w:pPr>
        <w:pStyle w:val="Heading3"/>
        <w:spacing w:line="240" w:lineRule="auto"/>
        <w:rPr>
          <w:rFonts w:ascii="Georgia" w:hAnsi="Georgia" w:cs="Arial"/>
          <w:szCs w:val="22"/>
        </w:rPr>
      </w:pPr>
      <w:r w:rsidRPr="00ED1A70">
        <w:rPr>
          <w:rFonts w:ascii="Georgia" w:hAnsi="Georgia" w:cs="Arial"/>
          <w:szCs w:val="22"/>
        </w:rPr>
        <w:t>if delivered by hand, at the time of delivery; or</w:t>
      </w:r>
    </w:p>
    <w:p w:rsidR="006401A5" w:rsidRPr="00ED1A70" w:rsidRDefault="006401A5" w:rsidP="00ED1A70">
      <w:pPr>
        <w:pStyle w:val="Heading3"/>
        <w:spacing w:line="240" w:lineRule="auto"/>
        <w:rPr>
          <w:rFonts w:ascii="Georgia" w:hAnsi="Georgia" w:cs="Arial"/>
          <w:szCs w:val="22"/>
        </w:rPr>
      </w:pPr>
      <w:r w:rsidRPr="00ED1A70">
        <w:rPr>
          <w:rFonts w:ascii="Georgia" w:hAnsi="Georgia" w:cs="Arial"/>
          <w:szCs w:val="22"/>
        </w:rPr>
        <w:t xml:space="preserve">if posted, at 10.00 a.m. on the second </w:t>
      </w:r>
      <w:r w:rsidR="00D14B6A">
        <w:rPr>
          <w:rFonts w:ascii="Georgia" w:hAnsi="Georgia" w:cs="Arial"/>
          <w:szCs w:val="22"/>
        </w:rPr>
        <w:t>Business</w:t>
      </w:r>
      <w:r w:rsidRPr="00ED1A70">
        <w:rPr>
          <w:rFonts w:ascii="Georgia" w:hAnsi="Georgia" w:cs="Arial"/>
          <w:szCs w:val="22"/>
        </w:rPr>
        <w:t xml:space="preserve"> Day after it was put into the post; or</w:t>
      </w:r>
    </w:p>
    <w:p w:rsidR="006401A5" w:rsidRPr="00ED1A70" w:rsidRDefault="006401A5" w:rsidP="00ED1A70">
      <w:pPr>
        <w:pStyle w:val="Heading3"/>
        <w:spacing w:line="240" w:lineRule="auto"/>
        <w:rPr>
          <w:rFonts w:ascii="Georgia" w:hAnsi="Georgia" w:cs="Arial"/>
          <w:szCs w:val="22"/>
        </w:rPr>
      </w:pPr>
      <w:r w:rsidRPr="00ED1A70">
        <w:rPr>
          <w:rFonts w:ascii="Georgia" w:hAnsi="Georgia" w:cs="Arial"/>
          <w:szCs w:val="22"/>
        </w:rPr>
        <w:t xml:space="preserve">if sent by facsimile, at the time of despatch, if despatched before 5.00 p.m. on any </w:t>
      </w:r>
      <w:r w:rsidR="00D14B6A">
        <w:rPr>
          <w:rFonts w:ascii="Georgia" w:hAnsi="Georgia" w:cs="Arial"/>
          <w:szCs w:val="22"/>
        </w:rPr>
        <w:t>Business</w:t>
      </w:r>
      <w:r w:rsidRPr="00ED1A70">
        <w:rPr>
          <w:rFonts w:ascii="Georgia" w:hAnsi="Georgia" w:cs="Arial"/>
          <w:szCs w:val="22"/>
        </w:rPr>
        <w:t xml:space="preserve"> Day, and in any other case at 10.00 a.m. o</w:t>
      </w:r>
      <w:r w:rsidR="00D14B6A">
        <w:rPr>
          <w:rFonts w:ascii="Georgia" w:hAnsi="Georgia" w:cs="Arial"/>
          <w:szCs w:val="22"/>
        </w:rPr>
        <w:t>n the next Business</w:t>
      </w:r>
      <w:r w:rsidRPr="00ED1A70">
        <w:rPr>
          <w:rFonts w:ascii="Georgia" w:hAnsi="Georgia" w:cs="Arial"/>
          <w:szCs w:val="22"/>
        </w:rPr>
        <w:t xml:space="preserve"> Day.</w:t>
      </w:r>
    </w:p>
    <w:p w:rsidR="006401A5" w:rsidRPr="00ED1A70" w:rsidRDefault="006401A5" w:rsidP="00ED1A70">
      <w:pPr>
        <w:pStyle w:val="Heading2"/>
        <w:spacing w:line="240" w:lineRule="auto"/>
        <w:rPr>
          <w:rFonts w:ascii="Georgia" w:hAnsi="Georgia" w:cs="Arial"/>
          <w:color w:val="000000"/>
          <w:szCs w:val="22"/>
        </w:rPr>
      </w:pPr>
      <w:r w:rsidRPr="00ED1A70">
        <w:rPr>
          <w:rFonts w:ascii="Georgia" w:hAnsi="Georgia" w:cs="Arial"/>
          <w:szCs w:val="22"/>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6401A5" w:rsidRPr="00ED1A70" w:rsidRDefault="006401A5" w:rsidP="00ED1A70">
      <w:pPr>
        <w:pStyle w:val="Heading2"/>
        <w:spacing w:line="240" w:lineRule="auto"/>
        <w:rPr>
          <w:rFonts w:ascii="Georgia" w:hAnsi="Georgia" w:cs="Arial"/>
          <w:color w:val="000000"/>
          <w:szCs w:val="22"/>
        </w:rPr>
      </w:pPr>
      <w:r w:rsidRPr="00ED1A70">
        <w:rPr>
          <w:rFonts w:ascii="Georgia" w:hAnsi="Georgia" w:cs="Arial"/>
          <w:szCs w:val="22"/>
        </w:rPr>
        <w:t>Any notice purported to be served on the Beneficiary under this Deed of Guarantee shall only be valid when received in writing by the Beneficiary.</w:t>
      </w:r>
    </w:p>
    <w:p w:rsidR="00716F75" w:rsidRDefault="00716F75" w:rsidP="00716F75">
      <w:pPr>
        <w:pStyle w:val="Heading1"/>
        <w:spacing w:line="240" w:lineRule="auto"/>
        <w:rPr>
          <w:rFonts w:ascii="Georgia" w:hAnsi="Georgia" w:cs="Arial"/>
          <w:szCs w:val="22"/>
        </w:rPr>
      </w:pPr>
      <w:bookmarkStart w:id="11" w:name="_Toc391490568"/>
      <w:bookmarkStart w:id="12" w:name="_Toc497929522"/>
      <w:r>
        <w:rPr>
          <w:rFonts w:ascii="Georgia" w:hAnsi="Georgia" w:cs="Arial"/>
          <w:caps w:val="0"/>
          <w:szCs w:val="22"/>
        </w:rPr>
        <w:t>COMMENCEMENT</w:t>
      </w:r>
      <w:bookmarkEnd w:id="11"/>
      <w:bookmarkEnd w:id="12"/>
      <w:r>
        <w:rPr>
          <w:rFonts w:ascii="Georgia" w:hAnsi="Georgia" w:cs="Arial"/>
          <w:caps w:val="0"/>
          <w:szCs w:val="22"/>
        </w:rPr>
        <w:t xml:space="preserve">  </w:t>
      </w:r>
    </w:p>
    <w:p w:rsidR="00716F75" w:rsidRPr="00716F75" w:rsidRDefault="00716F75" w:rsidP="00716F75">
      <w:pPr>
        <w:pStyle w:val="Heading2"/>
        <w:keepNext/>
        <w:spacing w:line="240" w:lineRule="auto"/>
        <w:ind w:left="720"/>
        <w:rPr>
          <w:rFonts w:ascii="Georgia" w:hAnsi="Georgia"/>
        </w:rPr>
      </w:pPr>
      <w:r w:rsidRPr="00716F75">
        <w:rPr>
          <w:rFonts w:ascii="Georgia" w:hAnsi="Georgia"/>
        </w:rPr>
        <w:t>Commencement</w:t>
      </w:r>
    </w:p>
    <w:p w:rsidR="00716F75" w:rsidRPr="00716F75" w:rsidRDefault="00716F75" w:rsidP="00716F75">
      <w:pPr>
        <w:pStyle w:val="Heading3"/>
        <w:keepNext/>
        <w:spacing w:line="240" w:lineRule="auto"/>
        <w:ind w:left="1440"/>
        <w:rPr>
          <w:rFonts w:ascii="Georgia" w:hAnsi="Georgia"/>
        </w:rPr>
      </w:pPr>
      <w:r w:rsidRPr="00716F75">
        <w:rPr>
          <w:rFonts w:ascii="Georgia" w:hAnsi="Georgia"/>
        </w:rPr>
        <w:t>This Deed of Guarantee shall take effect on the date the Deed of Guarantee has been signed by the Guarantor.</w:t>
      </w:r>
    </w:p>
    <w:p w:rsidR="00716F75" w:rsidRPr="00716F75" w:rsidRDefault="00716F75" w:rsidP="00716F75">
      <w:pPr>
        <w:pStyle w:val="Heading2"/>
        <w:spacing w:line="240" w:lineRule="auto"/>
        <w:ind w:left="720"/>
        <w:rPr>
          <w:rFonts w:ascii="Georgia" w:hAnsi="Georgia"/>
        </w:rPr>
      </w:pPr>
      <w:r w:rsidRPr="00716F75">
        <w:rPr>
          <w:rFonts w:ascii="Georgia" w:hAnsi="Georgia"/>
        </w:rPr>
        <w:t xml:space="preserve">Expiry Date </w:t>
      </w:r>
    </w:p>
    <w:p w:rsidR="00716F75" w:rsidRPr="00716F75" w:rsidRDefault="00716F75" w:rsidP="00716F75">
      <w:pPr>
        <w:pStyle w:val="Heading3"/>
        <w:spacing w:line="240" w:lineRule="auto"/>
        <w:ind w:left="1440"/>
        <w:rPr>
          <w:rFonts w:ascii="Georgia" w:hAnsi="Georgia"/>
        </w:rPr>
      </w:pPr>
      <w:r w:rsidRPr="00716F75">
        <w:rPr>
          <w:rFonts w:ascii="Georgia" w:hAnsi="Georgia"/>
        </w:rPr>
        <w:t>This Deed of Guarantee shall expire 6 (six) years following the date on which all of the Guaranteed Obligations of the Guaranteed Agreement (including the obligations for exit management and transfer in Schedule 11 (Exit Management and Transfer) to the Guaranteed Agreement and any extension to the Guaranteed Agreement) have been performed.  The Beneficiary shall provide written confirmation of the expiry of this Deed of Guarantee.</w:t>
      </w:r>
    </w:p>
    <w:p w:rsidR="00716F75" w:rsidRPr="00716F75" w:rsidRDefault="00716F75" w:rsidP="00716F75">
      <w:pPr>
        <w:pStyle w:val="Heading2"/>
        <w:spacing w:line="240" w:lineRule="auto"/>
        <w:ind w:left="720"/>
        <w:rPr>
          <w:rFonts w:ascii="Georgia" w:hAnsi="Georgia"/>
        </w:rPr>
      </w:pPr>
      <w:r w:rsidRPr="00716F75">
        <w:rPr>
          <w:rFonts w:ascii="Georgia" w:hAnsi="Georgia"/>
        </w:rPr>
        <w:t>Consequences of Expiry</w:t>
      </w:r>
    </w:p>
    <w:p w:rsidR="00716F75" w:rsidRPr="00716F75" w:rsidRDefault="00716F75" w:rsidP="00D74F0A">
      <w:pPr>
        <w:pStyle w:val="Heading3"/>
        <w:spacing w:line="240" w:lineRule="auto"/>
        <w:ind w:left="1440"/>
        <w:rPr>
          <w:rFonts w:ascii="Georgia" w:hAnsi="Georgia"/>
        </w:rPr>
      </w:pPr>
      <w:r w:rsidRPr="00716F75">
        <w:rPr>
          <w:rFonts w:ascii="Georgia" w:hAnsi="Georgia"/>
        </w:rPr>
        <w:t>The Guarantor shall have no further obligations under this Deed of Guarantee (and no further demands may be made for any reason whatsoever) on and after the expiry of this Deed of Guarantee.</w:t>
      </w:r>
    </w:p>
    <w:p w:rsidR="001814B1" w:rsidRPr="00716F75" w:rsidRDefault="00716F75" w:rsidP="00D74F0A">
      <w:pPr>
        <w:pStyle w:val="Heading2"/>
        <w:spacing w:line="240" w:lineRule="auto"/>
        <w:rPr>
          <w:rFonts w:ascii="Georgia" w:hAnsi="Georgia" w:cs="Georgia"/>
          <w:color w:val="000000"/>
          <w:szCs w:val="22"/>
          <w:lang w:eastAsia="en-GB"/>
        </w:rPr>
      </w:pPr>
      <w:r w:rsidRPr="00716F75">
        <w:rPr>
          <w:rFonts w:ascii="Georgia" w:hAnsi="Georgia"/>
        </w:rPr>
        <w:t>The expiry of this Deed of Guarantee shall not affect the rights of the Beneficiary to pursue and enforce any demand properly made by the Beneficiary prior to any such expiry.</w:t>
      </w:r>
    </w:p>
    <w:p w:rsidR="006401A5" w:rsidRPr="00ED1A70" w:rsidRDefault="006401A5" w:rsidP="00ED1A70">
      <w:pPr>
        <w:pStyle w:val="Heading1"/>
        <w:spacing w:line="240" w:lineRule="auto"/>
        <w:rPr>
          <w:rFonts w:ascii="Georgia" w:hAnsi="Georgia" w:cs="Arial"/>
          <w:szCs w:val="22"/>
        </w:rPr>
      </w:pPr>
      <w:bookmarkStart w:id="13" w:name="_Toc497929523"/>
      <w:r w:rsidRPr="00ED1A70">
        <w:rPr>
          <w:rFonts w:ascii="Georgia" w:hAnsi="Georgia" w:cs="Arial"/>
          <w:szCs w:val="22"/>
        </w:rPr>
        <w:t>BENEFICIARY'S PROTECTIONS</w:t>
      </w:r>
      <w:bookmarkEnd w:id="13"/>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 xml:space="preserve">The Guarantor shall not be discharged or released from this Deed of Guarantee by any arrangement made between the Contractor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6401A5" w:rsidRPr="00ED1A70" w:rsidRDefault="006401A5" w:rsidP="00ED1A70">
      <w:pPr>
        <w:pStyle w:val="Heading2"/>
        <w:keepNext/>
        <w:spacing w:line="240" w:lineRule="auto"/>
        <w:rPr>
          <w:rFonts w:ascii="Georgia" w:hAnsi="Georgia" w:cs="Arial"/>
          <w:szCs w:val="22"/>
        </w:rPr>
      </w:pPr>
      <w:r w:rsidRPr="00ED1A70">
        <w:rPr>
          <w:rFonts w:ascii="Georgia" w:hAnsi="Georgia" w:cs="Arial"/>
          <w:szCs w:val="22"/>
        </w:rPr>
        <w:t xml:space="preserve">This Deed of Guarantee shall be a continuing security for the Guaranteed Obligations and accordingly: </w:t>
      </w:r>
    </w:p>
    <w:p w:rsidR="006401A5" w:rsidRPr="00ED1A70" w:rsidRDefault="006401A5" w:rsidP="00ED1A70">
      <w:pPr>
        <w:pStyle w:val="Heading3"/>
        <w:spacing w:line="240" w:lineRule="auto"/>
        <w:rPr>
          <w:rFonts w:ascii="Georgia" w:hAnsi="Georgia" w:cs="Arial"/>
          <w:szCs w:val="22"/>
        </w:rPr>
      </w:pPr>
      <w:r w:rsidRPr="00ED1A70">
        <w:rPr>
          <w:rFonts w:ascii="Georgia" w:hAnsi="Georgia" w:cs="Arial"/>
          <w:szCs w:val="22"/>
        </w:rPr>
        <w:t xml:space="preserve">it shall not be discharged by any partial performance (except to the extent of such partial performance) by the Contractor of the Guaranteed Obligations  or by any omission or delay on the part of the Beneficiary in exercising its rights under this Deed of Guarantee; </w:t>
      </w:r>
    </w:p>
    <w:p w:rsidR="006401A5" w:rsidRPr="00ED1A70" w:rsidRDefault="006401A5" w:rsidP="00ED1A70">
      <w:pPr>
        <w:pStyle w:val="Heading3"/>
        <w:spacing w:line="240" w:lineRule="auto"/>
        <w:rPr>
          <w:rFonts w:ascii="Georgia" w:hAnsi="Georgia" w:cs="Arial"/>
          <w:szCs w:val="22"/>
        </w:rPr>
      </w:pPr>
      <w:r w:rsidRPr="00ED1A70">
        <w:rPr>
          <w:rFonts w:ascii="Georgia" w:hAnsi="Georgia" w:cs="Arial"/>
          <w:szCs w:val="22"/>
        </w:rPr>
        <w:t>it shall not be affected by any dissolution, amalgamation, reconstruction, reorganisation, change in status, function, control or ownership, insolvency, liquidation, administration, appointment of a receiver, voluntary arrangement or other incapacity, of the Contractor, the Beneficiary, the Guarantor or any other person;</w:t>
      </w:r>
    </w:p>
    <w:p w:rsidR="006401A5" w:rsidRPr="00ED1A70" w:rsidRDefault="006401A5" w:rsidP="00ED1A70">
      <w:pPr>
        <w:pStyle w:val="Heading3"/>
        <w:spacing w:line="240" w:lineRule="auto"/>
        <w:rPr>
          <w:rFonts w:ascii="Georgia" w:hAnsi="Georgia" w:cs="Arial"/>
          <w:szCs w:val="22"/>
        </w:rPr>
      </w:pPr>
      <w:r w:rsidRPr="00ED1A70">
        <w:rPr>
          <w:rFonts w:ascii="Georgia" w:hAnsi="Georgia" w:cs="Arial"/>
          <w:szCs w:val="22"/>
        </w:rPr>
        <w:t xml:space="preserve">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 and </w:t>
      </w:r>
    </w:p>
    <w:p w:rsidR="006401A5" w:rsidRPr="00ED1A70" w:rsidRDefault="006401A5" w:rsidP="00ED1A70">
      <w:pPr>
        <w:pStyle w:val="Heading3"/>
        <w:spacing w:line="240" w:lineRule="auto"/>
        <w:rPr>
          <w:rFonts w:ascii="Georgia" w:hAnsi="Georgia" w:cs="Arial"/>
          <w:szCs w:val="22"/>
        </w:rPr>
      </w:pPr>
      <w:r w:rsidRPr="00ED1A70">
        <w:rPr>
          <w:rFonts w:ascii="Georgia" w:hAnsi="Georgia" w:cs="Arial"/>
          <w:szCs w:val="22"/>
        </w:rPr>
        <w:t>the rights of the Beneficiary against the Guarantor under this Deed of Guarantee are in addition to, shall not be affected by and shall not prejudice, any other security, guarantee, indemnity or other rights or remedies available to the Beneficiary.</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The Beneficiary shall be entitled to exercise its rights and to make demands on the Guarantor under this Deed of Guarantee as often as it wishes and the making of a demand (whether effective, partial or defective) in respect of the breach or non performance by the Contractor of any Guaranteed Obligation shall not preclude the Beneficiary from making a further demand in respect of the same or some other default in respect of the same Guaranteed Obligation.</w:t>
      </w:r>
    </w:p>
    <w:p w:rsidR="006401A5" w:rsidRPr="00ED1A70" w:rsidRDefault="0007535F" w:rsidP="00ED1A70">
      <w:pPr>
        <w:pStyle w:val="Heading2"/>
        <w:spacing w:line="240" w:lineRule="auto"/>
        <w:rPr>
          <w:rFonts w:ascii="Georgia" w:hAnsi="Georgia" w:cs="Arial"/>
          <w:szCs w:val="22"/>
        </w:rPr>
      </w:pPr>
      <w:r w:rsidRPr="00ED1A70">
        <w:rPr>
          <w:rFonts w:ascii="Georgia" w:hAnsi="Georgia" w:cs="Arial"/>
          <w:szCs w:val="22"/>
        </w:rPr>
        <w:t>Subject to Clause 2.6 above, t</w:t>
      </w:r>
      <w:r w:rsidR="006401A5" w:rsidRPr="00ED1A70">
        <w:rPr>
          <w:rFonts w:ascii="Georgia" w:hAnsi="Georgia" w:cs="Arial"/>
          <w:szCs w:val="22"/>
        </w:rPr>
        <w:t>he Beneficiary shall not be obliged before taking steps to enforce this Deed of Guarantee against the Guarantor to obtain judgment against the Contractor or the Guarantor or any third party in any court, or to make or file any claim in a bankruptcy or liquidation of the Contractor or any third party, or to take any action whatsoever against the Contractor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The Beneficiary's rights under this Deed of Guarantee are cumulative and not exclusive of any rights provided by law and may be exercised from time to time and as often as the Beneficiary deems expedient.</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Any waiver by the Beneficiary of any terms of this Deed of Guarantee, or of any Guaranteed Obligations shall only be effective if given in writing and then only for the purpose and upon the terms and conditions, if any, on which it is given.</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6401A5" w:rsidRPr="00ED1A70" w:rsidRDefault="006401A5" w:rsidP="00ED1A70">
      <w:pPr>
        <w:pStyle w:val="Heading1"/>
        <w:spacing w:line="240" w:lineRule="auto"/>
        <w:rPr>
          <w:rFonts w:ascii="Georgia" w:hAnsi="Georgia" w:cs="Arial"/>
          <w:snapToGrid w:val="0"/>
          <w:szCs w:val="22"/>
          <w:lang w:val="en-US"/>
        </w:rPr>
      </w:pPr>
      <w:bookmarkStart w:id="14" w:name="_Toc497929524"/>
      <w:r w:rsidRPr="00ED1A70">
        <w:rPr>
          <w:rFonts w:ascii="Georgia" w:hAnsi="Georgia" w:cs="Arial"/>
          <w:snapToGrid w:val="0"/>
          <w:szCs w:val="22"/>
          <w:lang w:val="en-US"/>
        </w:rPr>
        <w:t>RIGHTS OF SUBROGATION</w:t>
      </w:r>
      <w:bookmarkEnd w:id="14"/>
    </w:p>
    <w:p w:rsidR="006401A5" w:rsidRPr="00ED1A70" w:rsidRDefault="006401A5" w:rsidP="00ED1A70">
      <w:pPr>
        <w:spacing w:line="240" w:lineRule="auto"/>
        <w:ind w:left="720"/>
        <w:rPr>
          <w:rFonts w:ascii="Georgia" w:hAnsi="Georgia" w:cs="Arial"/>
          <w:szCs w:val="22"/>
        </w:rPr>
      </w:pPr>
      <w:r w:rsidRPr="00ED1A70">
        <w:rPr>
          <w:rFonts w:ascii="Georgia" w:hAnsi="Georgia" w:cs="Arial"/>
          <w:szCs w:val="22"/>
        </w:rPr>
        <w:t xml:space="preserve">The Guarantor shall, at any time when there is any default in the performance of any of the Guaranteed Obligations by the Contractor and/or any default by the Guarantor in the performance of any of its obligations under this Deed of Guarantee, exercise any rights it may have: </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 xml:space="preserve">of subrogation and indemnity; </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 xml:space="preserve">to take the benefit of, share in or enforce any security or other guarantee or indemnity for the Contractor’s obligations; and </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 xml:space="preserve">to prove in the liquidation or insolvency of the Contractor, </w:t>
      </w:r>
    </w:p>
    <w:p w:rsidR="006401A5" w:rsidRPr="00ED1A70" w:rsidRDefault="006401A5" w:rsidP="00ED1A70">
      <w:pPr>
        <w:pStyle w:val="BodyTextIndent2"/>
        <w:spacing w:line="240" w:lineRule="auto"/>
        <w:ind w:left="720"/>
        <w:rPr>
          <w:rFonts w:ascii="Georgia" w:hAnsi="Georgia" w:cs="Arial"/>
          <w:szCs w:val="22"/>
        </w:rPr>
      </w:pPr>
      <w:r w:rsidRPr="00ED1A70">
        <w:rPr>
          <w:rFonts w:ascii="Georgia" w:hAnsi="Georgia" w:cs="Arial"/>
          <w:szCs w:val="22"/>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Contractor and agrees not to do so until </w:t>
      </w:r>
      <w:r w:rsidR="001814B1">
        <w:rPr>
          <w:rFonts w:ascii="Georgia" w:hAnsi="Georgia" w:cs="Arial"/>
          <w:szCs w:val="22"/>
        </w:rPr>
        <w:t xml:space="preserve">the </w:t>
      </w:r>
      <w:r w:rsidRPr="00ED1A70">
        <w:rPr>
          <w:rFonts w:ascii="Georgia" w:hAnsi="Georgia" w:cs="Arial"/>
          <w:szCs w:val="22"/>
        </w:rPr>
        <w:t>Beneficiary receives all moneys payable hereunder and will hold any security taken in breach of this clause on trust for the Beneficiary.</w:t>
      </w:r>
    </w:p>
    <w:p w:rsidR="006401A5" w:rsidRPr="00ED1A70" w:rsidRDefault="006401A5" w:rsidP="00ED1A70">
      <w:pPr>
        <w:pStyle w:val="Heading1"/>
        <w:spacing w:line="240" w:lineRule="auto"/>
        <w:rPr>
          <w:rFonts w:ascii="Georgia" w:hAnsi="Georgia" w:cs="Arial"/>
          <w:snapToGrid w:val="0"/>
          <w:szCs w:val="22"/>
          <w:lang w:val="en-US"/>
        </w:rPr>
      </w:pPr>
      <w:bookmarkStart w:id="15" w:name="_Toc497929525"/>
      <w:r w:rsidRPr="00ED1A70">
        <w:rPr>
          <w:rFonts w:ascii="Georgia" w:hAnsi="Georgia" w:cs="Arial"/>
          <w:snapToGrid w:val="0"/>
          <w:szCs w:val="22"/>
          <w:lang w:val="en-US"/>
        </w:rPr>
        <w:t>REPRESENTATIONS AND WARRANTIES</w:t>
      </w:r>
      <w:bookmarkEnd w:id="15"/>
    </w:p>
    <w:p w:rsidR="006401A5" w:rsidRPr="00ED1A70" w:rsidRDefault="006401A5" w:rsidP="00ED1A70">
      <w:pPr>
        <w:keepNext/>
        <w:spacing w:line="240" w:lineRule="auto"/>
        <w:ind w:left="720"/>
        <w:rPr>
          <w:rFonts w:ascii="Georgia" w:hAnsi="Georgia" w:cs="Arial"/>
          <w:snapToGrid w:val="0"/>
          <w:szCs w:val="22"/>
          <w:lang w:val="en-US"/>
        </w:rPr>
      </w:pPr>
      <w:r w:rsidRPr="00ED1A70">
        <w:rPr>
          <w:rFonts w:ascii="Georgia" w:hAnsi="Georgia" w:cs="Arial"/>
          <w:snapToGrid w:val="0"/>
          <w:szCs w:val="22"/>
          <w:lang w:val="en-US"/>
        </w:rPr>
        <w:t>The Guarantor hereby represents and warrants to the Beneficiary that:</w:t>
      </w:r>
    </w:p>
    <w:p w:rsidR="006401A5" w:rsidRPr="00ED1A70" w:rsidRDefault="006401A5" w:rsidP="00ED1A70">
      <w:pPr>
        <w:pStyle w:val="Heading2"/>
        <w:spacing w:line="240" w:lineRule="auto"/>
        <w:rPr>
          <w:rFonts w:ascii="Georgia" w:hAnsi="Georgia" w:cs="Arial"/>
          <w:snapToGrid w:val="0"/>
          <w:szCs w:val="22"/>
          <w:lang w:val="en-US"/>
        </w:rPr>
      </w:pPr>
      <w:r w:rsidRPr="00ED1A70">
        <w:rPr>
          <w:rFonts w:ascii="Georgia" w:hAnsi="Georgia" w:cs="Arial"/>
          <w:snapToGrid w:val="0"/>
          <w:szCs w:val="22"/>
          <w:lang w:val="en-US"/>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6401A5" w:rsidRPr="00ED1A70" w:rsidRDefault="006401A5" w:rsidP="00ED1A70">
      <w:pPr>
        <w:pStyle w:val="Heading2"/>
        <w:spacing w:line="240" w:lineRule="auto"/>
        <w:rPr>
          <w:rFonts w:ascii="Georgia" w:hAnsi="Georgia" w:cs="Arial"/>
          <w:snapToGrid w:val="0"/>
          <w:szCs w:val="22"/>
          <w:lang w:val="en-US"/>
        </w:rPr>
      </w:pPr>
      <w:r w:rsidRPr="00ED1A70">
        <w:rPr>
          <w:rFonts w:ascii="Georgia" w:hAnsi="Georgia" w:cs="Arial"/>
          <w:snapToGrid w:val="0"/>
          <w:szCs w:val="22"/>
          <w:lang w:val="en-US"/>
        </w:rPr>
        <w:t>the Guarantor has full power and authority to execute, deliver and perform its obligations under this Deed of Guarantee and no limitation on the powers of the Guarantor will be exceeded as a result of the Guarantor entering into this Deed of Guarantee;</w:t>
      </w:r>
    </w:p>
    <w:p w:rsidR="006401A5" w:rsidRPr="00ED1A70" w:rsidRDefault="006401A5" w:rsidP="00ED1A70">
      <w:pPr>
        <w:pStyle w:val="Heading2"/>
        <w:spacing w:line="240" w:lineRule="auto"/>
        <w:rPr>
          <w:rFonts w:ascii="Georgia" w:hAnsi="Georgia" w:cs="Arial"/>
          <w:snapToGrid w:val="0"/>
          <w:szCs w:val="22"/>
          <w:lang w:val="en-US"/>
        </w:rPr>
      </w:pPr>
      <w:r w:rsidRPr="00ED1A70">
        <w:rPr>
          <w:rFonts w:ascii="Georgia" w:hAnsi="Georgia" w:cs="Arial"/>
          <w:snapToGrid w:val="0"/>
          <w:szCs w:val="22"/>
          <w:lang w:val="en-US"/>
        </w:rPr>
        <w:t>the execution and delivery by the Guarantor of this Deed of Guarantee and the performance by the Guarantor of its obligations under this Deed of Guarantee including, without limitation entry into and performance of a contract pursuant to clause </w:t>
      </w:r>
      <w:r w:rsidRPr="00ED1A70">
        <w:rPr>
          <w:rFonts w:ascii="Georgia" w:hAnsi="Georgia" w:cs="Arial"/>
          <w:snapToGrid w:val="0"/>
          <w:szCs w:val="22"/>
          <w:lang w:val="en-US"/>
        </w:rPr>
        <w:fldChar w:fldCharType="begin"/>
      </w:r>
      <w:r w:rsidRPr="00ED1A70">
        <w:rPr>
          <w:rFonts w:ascii="Georgia" w:hAnsi="Georgia" w:cs="Arial"/>
          <w:snapToGrid w:val="0"/>
          <w:szCs w:val="22"/>
          <w:lang w:val="en-US"/>
        </w:rPr>
        <w:instrText xml:space="preserve"> REF _Ref59959913 \r \h </w:instrText>
      </w:r>
      <w:r w:rsidR="005140AF" w:rsidRPr="00ED1A70">
        <w:rPr>
          <w:rFonts w:ascii="Georgia" w:hAnsi="Georgia" w:cs="Arial"/>
          <w:snapToGrid w:val="0"/>
          <w:szCs w:val="22"/>
          <w:lang w:val="en-US"/>
        </w:rPr>
        <w:instrText xml:space="preserve"> \* MERGEFORMAT </w:instrText>
      </w:r>
      <w:r w:rsidRPr="00ED1A70">
        <w:rPr>
          <w:rFonts w:ascii="Georgia" w:hAnsi="Georgia" w:cs="Arial"/>
          <w:snapToGrid w:val="0"/>
          <w:szCs w:val="22"/>
          <w:lang w:val="en-US"/>
        </w:rPr>
      </w:r>
      <w:r w:rsidRPr="00ED1A70">
        <w:rPr>
          <w:rFonts w:ascii="Georgia" w:hAnsi="Georgia" w:cs="Arial"/>
          <w:snapToGrid w:val="0"/>
          <w:szCs w:val="22"/>
          <w:lang w:val="en-US"/>
        </w:rPr>
        <w:fldChar w:fldCharType="separate"/>
      </w:r>
      <w:r w:rsidR="002C519C">
        <w:rPr>
          <w:rFonts w:ascii="Georgia" w:hAnsi="Georgia" w:cs="Arial"/>
          <w:snapToGrid w:val="0"/>
          <w:szCs w:val="22"/>
          <w:lang w:val="en-US"/>
        </w:rPr>
        <w:t>3</w:t>
      </w:r>
      <w:r w:rsidRPr="00ED1A70">
        <w:rPr>
          <w:rFonts w:ascii="Georgia" w:hAnsi="Georgia" w:cs="Arial"/>
          <w:snapToGrid w:val="0"/>
          <w:szCs w:val="22"/>
          <w:lang w:val="en-US"/>
        </w:rPr>
        <w:fldChar w:fldCharType="end"/>
      </w:r>
      <w:r w:rsidRPr="00ED1A70">
        <w:rPr>
          <w:rFonts w:ascii="Georgia" w:hAnsi="Georgia" w:cs="Arial"/>
          <w:snapToGrid w:val="0"/>
          <w:szCs w:val="22"/>
          <w:lang w:val="en-US"/>
        </w:rPr>
        <w:t xml:space="preserve"> have been duly</w:t>
      </w:r>
      <w:r w:rsidRPr="00ED1A70">
        <w:rPr>
          <w:rFonts w:ascii="Georgia" w:hAnsi="Georgia" w:cs="Arial"/>
          <w:snapToGrid w:val="0"/>
          <w:szCs w:val="22"/>
        </w:rPr>
        <w:t xml:space="preserve"> authorised</w:t>
      </w:r>
      <w:r w:rsidRPr="00ED1A70">
        <w:rPr>
          <w:rFonts w:ascii="Georgia" w:hAnsi="Georgia" w:cs="Arial"/>
          <w:snapToGrid w:val="0"/>
          <w:szCs w:val="22"/>
          <w:lang w:val="en-US"/>
        </w:rPr>
        <w:t xml:space="preserve"> by all necessary corporate action and do not contravene or conflict with:</w:t>
      </w:r>
    </w:p>
    <w:p w:rsidR="006401A5" w:rsidRPr="00ED1A70" w:rsidRDefault="006401A5" w:rsidP="00ED1A70">
      <w:pPr>
        <w:pStyle w:val="Heading3"/>
        <w:spacing w:line="240" w:lineRule="auto"/>
        <w:rPr>
          <w:rFonts w:ascii="Georgia" w:hAnsi="Georgia" w:cs="Arial"/>
          <w:snapToGrid w:val="0"/>
          <w:szCs w:val="22"/>
          <w:lang w:val="en-US"/>
        </w:rPr>
      </w:pPr>
      <w:r w:rsidRPr="00ED1A70">
        <w:rPr>
          <w:rFonts w:ascii="Georgia" w:hAnsi="Georgia" w:cs="Arial"/>
          <w:snapToGrid w:val="0"/>
          <w:szCs w:val="22"/>
          <w:lang w:val="en-US"/>
        </w:rPr>
        <w:t xml:space="preserve">the Guarantor's memorandum and articles of association or other equivalent constitutional documents; </w:t>
      </w:r>
    </w:p>
    <w:p w:rsidR="006401A5" w:rsidRPr="00ED1A70" w:rsidRDefault="006401A5" w:rsidP="00ED1A70">
      <w:pPr>
        <w:pStyle w:val="Heading3"/>
        <w:spacing w:line="240" w:lineRule="auto"/>
        <w:rPr>
          <w:rFonts w:ascii="Georgia" w:hAnsi="Georgia" w:cs="Arial"/>
          <w:snapToGrid w:val="0"/>
          <w:szCs w:val="22"/>
          <w:lang w:val="en-US"/>
        </w:rPr>
      </w:pPr>
      <w:r w:rsidRPr="00ED1A70">
        <w:rPr>
          <w:rFonts w:ascii="Georgia" w:hAnsi="Georgia" w:cs="Arial"/>
          <w:snapToGrid w:val="0"/>
          <w:szCs w:val="22"/>
          <w:lang w:val="en-US"/>
        </w:rPr>
        <w:t>any existing law, statute, rule or regulation or any judgment, decree or permit to which the Guarantor is subject; or</w:t>
      </w:r>
    </w:p>
    <w:p w:rsidR="006401A5" w:rsidRPr="00ED1A70" w:rsidRDefault="006401A5" w:rsidP="00ED1A70">
      <w:pPr>
        <w:pStyle w:val="Heading3"/>
        <w:spacing w:line="240" w:lineRule="auto"/>
        <w:rPr>
          <w:rFonts w:ascii="Georgia" w:hAnsi="Georgia" w:cs="Arial"/>
          <w:snapToGrid w:val="0"/>
          <w:szCs w:val="22"/>
          <w:lang w:val="en-US"/>
        </w:rPr>
      </w:pPr>
      <w:r w:rsidRPr="00ED1A70">
        <w:rPr>
          <w:rFonts w:ascii="Georgia" w:hAnsi="Georgia" w:cs="Arial"/>
          <w:snapToGrid w:val="0"/>
          <w:szCs w:val="22"/>
          <w:lang w:val="en-US"/>
        </w:rPr>
        <w:t>the terms of any agreement or other document to which the Guarantor is a party or which is binding upon it or any of its assets;</w:t>
      </w:r>
    </w:p>
    <w:p w:rsidR="006401A5" w:rsidRPr="00ED1A70" w:rsidRDefault="006401A5" w:rsidP="00ED1A70">
      <w:pPr>
        <w:pStyle w:val="Heading2"/>
        <w:spacing w:line="240" w:lineRule="auto"/>
        <w:rPr>
          <w:rFonts w:ascii="Georgia" w:hAnsi="Georgia" w:cs="Arial"/>
          <w:snapToGrid w:val="0"/>
          <w:szCs w:val="22"/>
          <w:lang w:val="en-US"/>
        </w:rPr>
      </w:pPr>
      <w:r w:rsidRPr="00ED1A70">
        <w:rPr>
          <w:rFonts w:ascii="Georgia" w:hAnsi="Georgia" w:cs="Arial"/>
          <w:snapToGrid w:val="0"/>
          <w:szCs w:val="22"/>
          <w:lang w:val="en-US"/>
        </w:rPr>
        <w:t>all governmental and other</w:t>
      </w:r>
      <w:r w:rsidRPr="00ED1A70">
        <w:rPr>
          <w:rFonts w:ascii="Georgia" w:hAnsi="Georgia" w:cs="Arial"/>
          <w:snapToGrid w:val="0"/>
          <w:szCs w:val="22"/>
        </w:rPr>
        <w:t xml:space="preserve"> authorisations</w:t>
      </w:r>
      <w:r w:rsidRPr="00ED1A70">
        <w:rPr>
          <w:rFonts w:ascii="Georgia" w:hAnsi="Georgia" w:cs="Arial"/>
          <w:snapToGrid w:val="0"/>
          <w:szCs w:val="22"/>
          <w:lang w:val="en-US"/>
        </w:rPr>
        <w:t>, approvals,</w:t>
      </w:r>
      <w:r w:rsidRPr="00ED1A70">
        <w:rPr>
          <w:rFonts w:ascii="Georgia" w:hAnsi="Georgia" w:cs="Arial"/>
          <w:snapToGrid w:val="0"/>
          <w:szCs w:val="22"/>
        </w:rPr>
        <w:t xml:space="preserve"> licences</w:t>
      </w:r>
      <w:r w:rsidRPr="00ED1A70">
        <w:rPr>
          <w:rFonts w:ascii="Georgia" w:hAnsi="Georgia" w:cs="Arial"/>
          <w:snapToGrid w:val="0"/>
          <w:szCs w:val="22"/>
          <w:lang w:val="en-US"/>
        </w:rPr>
        <w:t xml:space="preserve"> and consents, required or desirable, to enable it lawfully to enter into, exercise its rights and comply with its obligations under this Deed of Guarantee, and to make this Deed of Guarantee admissible in evidence in its</w:t>
      </w:r>
      <w:r w:rsidRPr="00ED1A70">
        <w:rPr>
          <w:rFonts w:ascii="Georgia" w:hAnsi="Georgia" w:cs="Arial"/>
          <w:snapToGrid w:val="0"/>
          <w:szCs w:val="22"/>
        </w:rPr>
        <w:t xml:space="preserve"> jurisdiction</w:t>
      </w:r>
      <w:r w:rsidRPr="00ED1A70">
        <w:rPr>
          <w:rFonts w:ascii="Georgia" w:hAnsi="Georgia" w:cs="Arial"/>
          <w:snapToGrid w:val="0"/>
          <w:szCs w:val="22"/>
          <w:lang w:val="en-US"/>
        </w:rPr>
        <w:t xml:space="preserve"> of incorporation, have been obtained or effected and are in full force and effect; and</w:t>
      </w:r>
    </w:p>
    <w:p w:rsidR="006401A5" w:rsidRPr="00ED1A70" w:rsidRDefault="006401A5" w:rsidP="00ED1A70">
      <w:pPr>
        <w:pStyle w:val="Heading2"/>
        <w:spacing w:line="240" w:lineRule="auto"/>
        <w:rPr>
          <w:rFonts w:ascii="Georgia" w:hAnsi="Georgia" w:cs="Arial"/>
          <w:snapToGrid w:val="0"/>
          <w:szCs w:val="22"/>
          <w:lang w:val="en-US"/>
        </w:rPr>
      </w:pPr>
      <w:r w:rsidRPr="00ED1A70">
        <w:rPr>
          <w:rFonts w:ascii="Georgia" w:hAnsi="Georgia" w:cs="Arial"/>
          <w:snapToGrid w:val="0"/>
          <w:szCs w:val="22"/>
          <w:lang w:val="en-US"/>
        </w:rPr>
        <w:t>this Deed of Guarantee is the legal valid and binding obligation of the Guarantor and is enforceable against the Guarantor in accordance with its terms.</w:t>
      </w:r>
    </w:p>
    <w:p w:rsidR="006401A5" w:rsidRPr="00ED1A70" w:rsidRDefault="006401A5" w:rsidP="00ED1A70">
      <w:pPr>
        <w:pStyle w:val="Heading1"/>
        <w:spacing w:line="240" w:lineRule="auto"/>
        <w:rPr>
          <w:rFonts w:ascii="Georgia" w:hAnsi="Georgia" w:cs="Arial"/>
          <w:szCs w:val="22"/>
        </w:rPr>
      </w:pPr>
      <w:bookmarkStart w:id="16" w:name="_Toc497929526"/>
      <w:r w:rsidRPr="00ED1A70">
        <w:rPr>
          <w:rFonts w:ascii="Georgia" w:hAnsi="Georgia" w:cs="Arial"/>
          <w:szCs w:val="22"/>
        </w:rPr>
        <w:t>PAYMENTS AND SET-OFF</w:t>
      </w:r>
      <w:bookmarkEnd w:id="16"/>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The Guarantor shall pay interest on any amount due under this Deed of Guarantee from the day after the date on which payment was due up to and including the date of payment in full (as well after as before any judgment) calculated from day to day at a rate per annum equal to</w:t>
      </w:r>
      <w:r w:rsidR="001814B1">
        <w:rPr>
          <w:rFonts w:ascii="Georgia" w:hAnsi="Georgia" w:cs="Arial"/>
          <w:szCs w:val="22"/>
        </w:rPr>
        <w:t xml:space="preserve"> four percent</w:t>
      </w:r>
      <w:r w:rsidRPr="00ED1A70">
        <w:rPr>
          <w:rFonts w:ascii="Georgia" w:hAnsi="Georgia" w:cs="Arial"/>
          <w:szCs w:val="22"/>
        </w:rPr>
        <w:t xml:space="preserve"> </w:t>
      </w:r>
      <w:r w:rsidR="001814B1">
        <w:rPr>
          <w:rFonts w:ascii="Georgia" w:hAnsi="Georgia" w:cs="Arial"/>
          <w:szCs w:val="22"/>
        </w:rPr>
        <w:t>(</w:t>
      </w:r>
      <w:r w:rsidRPr="00ED1A70">
        <w:rPr>
          <w:rFonts w:ascii="Georgia" w:hAnsi="Georgia" w:cs="Arial"/>
          <w:szCs w:val="22"/>
        </w:rPr>
        <w:t>4%</w:t>
      </w:r>
      <w:r w:rsidR="001814B1">
        <w:rPr>
          <w:rFonts w:ascii="Georgia" w:hAnsi="Georgia" w:cs="Arial"/>
          <w:szCs w:val="22"/>
        </w:rPr>
        <w:t>)</w:t>
      </w:r>
      <w:r w:rsidRPr="00ED1A70">
        <w:rPr>
          <w:rFonts w:ascii="Georgia" w:hAnsi="Georgia" w:cs="Arial"/>
          <w:szCs w:val="22"/>
        </w:rPr>
        <w:t xml:space="preserve"> above the base rate of the Bank of England from time to time in force.</w:t>
      </w:r>
      <w:r w:rsidRPr="00ED1A70">
        <w:rPr>
          <w:rFonts w:ascii="Georgia" w:hAnsi="Georgia" w:cs="Arial"/>
          <w:b/>
          <w:bCs/>
          <w:i/>
          <w:iCs/>
          <w:szCs w:val="22"/>
        </w:rPr>
        <w:t xml:space="preserve"> </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The Guarantor will reimburse the Beneficiary for all legal and other costs (including VAT) incurred by the Beneficiary in connection with the enforcement of this Deed of Guarantee.</w:t>
      </w:r>
    </w:p>
    <w:p w:rsidR="006401A5" w:rsidRPr="00ED1A70" w:rsidRDefault="006401A5" w:rsidP="00ED1A70">
      <w:pPr>
        <w:pStyle w:val="Heading1"/>
        <w:spacing w:line="240" w:lineRule="auto"/>
        <w:rPr>
          <w:rFonts w:ascii="Georgia" w:hAnsi="Georgia" w:cs="Arial"/>
          <w:szCs w:val="22"/>
        </w:rPr>
      </w:pPr>
      <w:bookmarkStart w:id="17" w:name="_Toc497929527"/>
      <w:r w:rsidRPr="00ED1A70">
        <w:rPr>
          <w:rFonts w:ascii="Georgia" w:hAnsi="Georgia" w:cs="Arial"/>
          <w:szCs w:val="22"/>
        </w:rPr>
        <w:t>GUARANTOR'S ACKNOWLEDGEMENT</w:t>
      </w:r>
      <w:bookmarkEnd w:id="17"/>
    </w:p>
    <w:p w:rsidR="006401A5" w:rsidRPr="00ED1A70" w:rsidRDefault="006401A5" w:rsidP="00ED1A70">
      <w:pPr>
        <w:spacing w:line="240" w:lineRule="auto"/>
        <w:ind w:left="720"/>
        <w:rPr>
          <w:rFonts w:ascii="Georgia" w:hAnsi="Georgia" w:cs="Arial"/>
          <w:szCs w:val="22"/>
        </w:rPr>
      </w:pPr>
      <w:r w:rsidRPr="00ED1A70">
        <w:rPr>
          <w:rFonts w:ascii="Georgia" w:hAnsi="Georgia" w:cs="Arial"/>
          <w:szCs w:val="22"/>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6401A5" w:rsidRPr="00ED1A70" w:rsidRDefault="006401A5" w:rsidP="00ED1A70">
      <w:pPr>
        <w:pStyle w:val="Heading1"/>
        <w:spacing w:line="240" w:lineRule="auto"/>
        <w:rPr>
          <w:rFonts w:ascii="Georgia" w:hAnsi="Georgia" w:cs="Arial"/>
          <w:szCs w:val="22"/>
        </w:rPr>
      </w:pPr>
      <w:bookmarkStart w:id="18" w:name="_Toc497929528"/>
      <w:r w:rsidRPr="00ED1A70">
        <w:rPr>
          <w:rFonts w:ascii="Georgia" w:hAnsi="Georgia" w:cs="Arial"/>
          <w:szCs w:val="22"/>
        </w:rPr>
        <w:t>ASSIGNMENT</w:t>
      </w:r>
      <w:bookmarkEnd w:id="18"/>
    </w:p>
    <w:p w:rsidR="006401A5" w:rsidRPr="00ED1A70" w:rsidRDefault="006401A5" w:rsidP="00ED1A70">
      <w:pPr>
        <w:spacing w:line="240" w:lineRule="auto"/>
        <w:ind w:left="720"/>
        <w:rPr>
          <w:rFonts w:ascii="Georgia" w:hAnsi="Georgia" w:cs="Arial"/>
          <w:szCs w:val="22"/>
        </w:rPr>
      </w:pPr>
      <w:r w:rsidRPr="00ED1A70">
        <w:rPr>
          <w:rFonts w:ascii="Georgia" w:hAnsi="Georgia" w:cs="Arial"/>
          <w:szCs w:val="22"/>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6401A5" w:rsidRPr="00ED1A70" w:rsidRDefault="006401A5" w:rsidP="00ED1A70">
      <w:pPr>
        <w:pStyle w:val="Heading1"/>
        <w:spacing w:line="240" w:lineRule="auto"/>
        <w:rPr>
          <w:rFonts w:ascii="Georgia" w:hAnsi="Georgia" w:cs="Arial"/>
          <w:szCs w:val="22"/>
        </w:rPr>
      </w:pPr>
      <w:bookmarkStart w:id="19" w:name="_Toc497929529"/>
      <w:r w:rsidRPr="00ED1A70">
        <w:rPr>
          <w:rFonts w:ascii="Georgia" w:hAnsi="Georgia" w:cs="Arial"/>
          <w:szCs w:val="22"/>
        </w:rPr>
        <w:t>SEVERANCE</w:t>
      </w:r>
      <w:bookmarkEnd w:id="19"/>
    </w:p>
    <w:p w:rsidR="006401A5" w:rsidRPr="00ED1A70" w:rsidRDefault="006401A5" w:rsidP="00ED1A70">
      <w:pPr>
        <w:spacing w:line="240" w:lineRule="auto"/>
        <w:ind w:left="720"/>
        <w:rPr>
          <w:rFonts w:ascii="Georgia" w:hAnsi="Georgia" w:cs="Arial"/>
          <w:szCs w:val="22"/>
        </w:rPr>
      </w:pPr>
      <w:r w:rsidRPr="00ED1A70">
        <w:rPr>
          <w:rFonts w:ascii="Georgia" w:hAnsi="Georgia" w:cs="Arial"/>
          <w:szCs w:val="22"/>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6401A5" w:rsidRPr="00ED1A70" w:rsidRDefault="006401A5" w:rsidP="00ED1A70">
      <w:pPr>
        <w:pStyle w:val="Heading1"/>
        <w:spacing w:line="240" w:lineRule="auto"/>
        <w:rPr>
          <w:rFonts w:ascii="Georgia" w:hAnsi="Georgia" w:cs="Arial"/>
          <w:szCs w:val="22"/>
        </w:rPr>
      </w:pPr>
      <w:bookmarkStart w:id="20" w:name="_Toc497929530"/>
      <w:r w:rsidRPr="00ED1A70">
        <w:rPr>
          <w:rFonts w:ascii="Georgia" w:hAnsi="Georgia" w:cs="Arial"/>
          <w:szCs w:val="22"/>
        </w:rPr>
        <w:t>THIRD PARTY RIGHTS</w:t>
      </w:r>
      <w:bookmarkEnd w:id="20"/>
    </w:p>
    <w:p w:rsidR="006401A5" w:rsidRPr="00ED1A70" w:rsidRDefault="006401A5" w:rsidP="00ED1A70">
      <w:pPr>
        <w:spacing w:line="240" w:lineRule="auto"/>
        <w:ind w:left="720"/>
        <w:rPr>
          <w:rFonts w:ascii="Georgia" w:hAnsi="Georgia" w:cs="Arial"/>
          <w:b/>
          <w:bCs/>
          <w:i/>
          <w:iCs/>
          <w:szCs w:val="22"/>
        </w:rPr>
      </w:pPr>
      <w:r w:rsidRPr="00ED1A70">
        <w:rPr>
          <w:rFonts w:ascii="Georgia" w:hAnsi="Georgia" w:cs="Arial"/>
          <w:szCs w:val="22"/>
        </w:rPr>
        <w:t>A person who is not a party to this Deed of Guarantee shall have no right under the Contracts (Rights of Third Parties) Act 1999 to enforce any term of this Deed of Guarantee.  This clause</w:t>
      </w:r>
      <w:r w:rsidR="001814B1">
        <w:rPr>
          <w:rFonts w:ascii="Georgia" w:hAnsi="Georgia" w:cs="Arial"/>
          <w:szCs w:val="22"/>
        </w:rPr>
        <w:t xml:space="preserve"> 12</w:t>
      </w:r>
      <w:r w:rsidRPr="00ED1A70">
        <w:rPr>
          <w:rFonts w:ascii="Georgia" w:hAnsi="Georgia" w:cs="Arial"/>
          <w:szCs w:val="22"/>
        </w:rPr>
        <w:t xml:space="preserve"> does not affect any right or remedy of any person which exists or is available otherwise than pursuant to that Act.</w:t>
      </w:r>
    </w:p>
    <w:p w:rsidR="006401A5" w:rsidRPr="00ED1A70" w:rsidRDefault="006401A5" w:rsidP="00ED1A70">
      <w:pPr>
        <w:pStyle w:val="Heading1"/>
        <w:spacing w:line="240" w:lineRule="auto"/>
        <w:rPr>
          <w:rFonts w:ascii="Georgia" w:hAnsi="Georgia" w:cs="Arial"/>
          <w:szCs w:val="22"/>
        </w:rPr>
      </w:pPr>
      <w:bookmarkStart w:id="21" w:name="_Toc497929531"/>
      <w:r w:rsidRPr="00ED1A70">
        <w:rPr>
          <w:rFonts w:ascii="Georgia" w:hAnsi="Georgia" w:cs="Arial"/>
          <w:szCs w:val="22"/>
        </w:rPr>
        <w:t>GOVERNING LAW</w:t>
      </w:r>
      <w:bookmarkEnd w:id="21"/>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This Deed of Guarantee shall be governed by and construed in all respects in accordance with English law.</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The Guarantor irrevocably agrees for the benefit of the Beneficiary that the courts of England</w:t>
      </w:r>
      <w:r w:rsidR="001814B1">
        <w:rPr>
          <w:rFonts w:ascii="Georgia" w:hAnsi="Georgia" w:cs="Arial"/>
          <w:szCs w:val="22"/>
        </w:rPr>
        <w:t xml:space="preserve"> and Wales</w:t>
      </w:r>
      <w:r w:rsidRPr="00ED1A70">
        <w:rPr>
          <w:rFonts w:ascii="Georgia" w:hAnsi="Georgia" w:cs="Arial"/>
          <w:szCs w:val="22"/>
        </w:rPr>
        <w:t xml:space="preserve"> shall have jurisdiction to hear and determine any suit, action or proceedings and to settle any dispute which may arise out of or in connection with this Deed of Guarantee and for such purposes hereby irrevocably submits to the jurisdiction of such courts.</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The Guarantor irrevocably waives any objection which it may have now or in the</w:t>
      </w:r>
      <w:r w:rsidR="00A12CFC">
        <w:rPr>
          <w:rFonts w:ascii="Georgia" w:hAnsi="Georgia" w:cs="Arial"/>
          <w:szCs w:val="22"/>
        </w:rPr>
        <w:t xml:space="preserve"> future to the courts of England and Wales</w:t>
      </w:r>
      <w:r w:rsidRPr="00ED1A70">
        <w:rPr>
          <w:rFonts w:ascii="Georgia" w:hAnsi="Georgia" w:cs="Arial"/>
          <w:szCs w:val="22"/>
        </w:rPr>
        <w:t xml:space="preserve"> being nominated for the purpose of this clause on the ground of venue or otherwise and agrees not to claim that any such court is not a convenient or appropriate forum.</w:t>
      </w:r>
    </w:p>
    <w:p w:rsidR="006401A5" w:rsidRPr="00ED1A70" w:rsidRDefault="006401A5" w:rsidP="00ED1A70">
      <w:pPr>
        <w:pStyle w:val="Heading2"/>
        <w:spacing w:line="240" w:lineRule="auto"/>
        <w:rPr>
          <w:rFonts w:ascii="Georgia" w:hAnsi="Georgia" w:cs="Arial"/>
          <w:szCs w:val="22"/>
        </w:rPr>
      </w:pPr>
      <w:r w:rsidRPr="00ED1A70">
        <w:rPr>
          <w:rFonts w:ascii="Georgia" w:hAnsi="Georgia" w:cs="Arial"/>
          <w:szCs w:val="22"/>
        </w:rPr>
        <w:t>The Guarantor hereby irrevocably designates, appoints and empowers the Contractor</w:t>
      </w:r>
      <w:r w:rsidR="00CF2A8D" w:rsidRPr="00ED1A70">
        <w:rPr>
          <w:rFonts w:ascii="Georgia" w:hAnsi="Georgia" w:cs="Arial"/>
          <w:szCs w:val="22"/>
        </w:rPr>
        <w:t xml:space="preserve"> </w:t>
      </w:r>
      <w:r w:rsidRPr="00ED1A70">
        <w:rPr>
          <w:rFonts w:ascii="Georgia" w:hAnsi="Georgia" w:cs="Arial"/>
          <w:szCs w:val="22"/>
        </w:rPr>
        <w:t xml:space="preserve">at its registered office </w:t>
      </w:r>
      <w:r w:rsidR="00993375" w:rsidRPr="00ED1A70">
        <w:rPr>
          <w:rFonts w:ascii="Georgia" w:hAnsi="Georgia" w:cs="Arial"/>
          <w:szCs w:val="22"/>
        </w:rPr>
        <w:t xml:space="preserve">in accordance with the notice provision in </w:t>
      </w:r>
      <w:r w:rsidR="00A12CFC">
        <w:rPr>
          <w:rFonts w:ascii="Georgia" w:hAnsi="Georgia" w:cs="Arial"/>
          <w:szCs w:val="22"/>
        </w:rPr>
        <w:t>Schedule 10 (Notices)</w:t>
      </w:r>
      <w:r w:rsidR="00993375" w:rsidRPr="00ED1A70">
        <w:rPr>
          <w:rFonts w:ascii="Georgia" w:hAnsi="Georgia" w:cs="Arial"/>
          <w:szCs w:val="22"/>
        </w:rPr>
        <w:t xml:space="preserve"> of the </w:t>
      </w:r>
      <w:r w:rsidR="00CF2A8D" w:rsidRPr="00ED1A70">
        <w:rPr>
          <w:rFonts w:ascii="Georgia" w:hAnsi="Georgia" w:cs="Arial"/>
          <w:szCs w:val="22"/>
        </w:rPr>
        <w:t xml:space="preserve">Guaranteed </w:t>
      </w:r>
      <w:r w:rsidR="00993375" w:rsidRPr="00ED1A70">
        <w:rPr>
          <w:rFonts w:ascii="Georgia" w:hAnsi="Georgia" w:cs="Arial"/>
          <w:szCs w:val="22"/>
        </w:rPr>
        <w:t xml:space="preserve">Agreement </w:t>
      </w:r>
      <w:r w:rsidRPr="00ED1A70">
        <w:rPr>
          <w:rFonts w:ascii="Georgia" w:hAnsi="Georgia" w:cs="Arial"/>
          <w:szCs w:val="22"/>
        </w:rPr>
        <w:t>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6401A5" w:rsidRPr="00ED1A70" w:rsidRDefault="006401A5" w:rsidP="00ED1A70">
      <w:pPr>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sidRPr="00ED1A70">
        <w:rPr>
          <w:rFonts w:ascii="Georgia" w:hAnsi="Georgia" w:cs="Arial"/>
          <w:szCs w:val="22"/>
        </w:rPr>
        <w:t>IN WITNESS whereof the Guarantor has caused this instrument to be executed and delivered as a Deed the day and year first before written.</w:t>
      </w:r>
    </w:p>
    <w:p w:rsidR="006401A5" w:rsidRPr="00ED1A70" w:rsidRDefault="001C218A"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Pr>
          <w:rFonts w:ascii="Georgia" w:hAnsi="Georgia" w:cs="Arial"/>
          <w:szCs w:val="22"/>
        </w:rPr>
        <w:t>EXECUTED as a DEED by</w:t>
      </w:r>
      <w:r>
        <w:rPr>
          <w:rFonts w:ascii="Georgia" w:hAnsi="Georgia" w:cs="Arial"/>
          <w:szCs w:val="22"/>
        </w:rPr>
        <w:tab/>
      </w:r>
    </w:p>
    <w:p w:rsidR="006401A5" w:rsidRPr="00ED1A70" w:rsidRDefault="006401A5"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sidRPr="00ED1A70">
        <w:rPr>
          <w:rFonts w:ascii="Georgia" w:hAnsi="Georgia" w:cs="Arial"/>
          <w:szCs w:val="22"/>
        </w:rPr>
        <w:t xml:space="preserve">acting by </w:t>
      </w:r>
    </w:p>
    <w:p w:rsidR="006401A5" w:rsidRPr="00ED1A70" w:rsidRDefault="006401A5"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t>Director</w:t>
      </w:r>
    </w:p>
    <w:p w:rsidR="001D0DDB" w:rsidRPr="00ED1A70" w:rsidRDefault="001D0DDB"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p>
    <w:p w:rsidR="006401A5" w:rsidRDefault="001C218A"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Pr>
          <w:rFonts w:ascii="Georgia" w:hAnsi="Georgia" w:cs="Arial"/>
          <w:szCs w:val="22"/>
        </w:rPr>
        <w:t>In the presence of a witness:</w:t>
      </w:r>
    </w:p>
    <w:p w:rsidR="001C218A" w:rsidRDefault="001C218A"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p>
    <w:p w:rsidR="001C218A" w:rsidRDefault="001C218A"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Pr>
          <w:rFonts w:ascii="Georgia" w:hAnsi="Georgia" w:cs="Arial"/>
          <w:szCs w:val="22"/>
        </w:rPr>
        <w:t>Signature:</w:t>
      </w:r>
    </w:p>
    <w:p w:rsidR="001C218A" w:rsidRDefault="001C218A"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Pr>
          <w:rFonts w:ascii="Georgia" w:hAnsi="Georgia" w:cs="Arial"/>
          <w:szCs w:val="22"/>
        </w:rPr>
        <w:t>Name:</w:t>
      </w:r>
    </w:p>
    <w:p w:rsidR="001C218A" w:rsidRDefault="001C218A"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Pr>
          <w:rFonts w:ascii="Georgia" w:hAnsi="Georgia" w:cs="Arial"/>
          <w:szCs w:val="22"/>
        </w:rPr>
        <w:t>Address:</w:t>
      </w:r>
    </w:p>
    <w:p w:rsidR="001C218A" w:rsidRPr="00ED1A70" w:rsidRDefault="001C218A"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Pr>
          <w:rFonts w:ascii="Georgia" w:hAnsi="Georgia" w:cs="Arial"/>
          <w:szCs w:val="22"/>
        </w:rPr>
        <w:t>Occupation</w:t>
      </w:r>
    </w:p>
    <w:p w:rsidR="006401A5" w:rsidRPr="00ED1A70" w:rsidRDefault="006401A5" w:rsidP="00ED1A70">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line="240" w:lineRule="auto"/>
        <w:rPr>
          <w:rFonts w:ascii="Georgia" w:hAnsi="Georgia" w:cs="Arial"/>
          <w:szCs w:val="22"/>
        </w:rPr>
      </w:pP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r w:rsidRPr="00ED1A70">
        <w:rPr>
          <w:rFonts w:ascii="Georgia" w:hAnsi="Georgia" w:cs="Arial"/>
          <w:szCs w:val="22"/>
        </w:rPr>
        <w:tab/>
      </w:r>
    </w:p>
    <w:p w:rsidR="006401A5" w:rsidRPr="00ED1A70" w:rsidRDefault="006401A5" w:rsidP="00ED1A70">
      <w:pPr>
        <w:pStyle w:val="MarginText"/>
        <w:spacing w:line="240" w:lineRule="auto"/>
        <w:rPr>
          <w:rFonts w:ascii="Georgia" w:hAnsi="Georgia" w:cs="Arial"/>
          <w:szCs w:val="22"/>
        </w:rPr>
      </w:pPr>
    </w:p>
    <w:sectPr w:rsidR="006401A5" w:rsidRPr="00ED1A70" w:rsidSect="002E0D14">
      <w:footerReference w:type="default" r:id="rId15"/>
      <w:pgSz w:w="11909" w:h="16834" w:code="9"/>
      <w:pgMar w:top="1440" w:right="1440" w:bottom="1800" w:left="1440" w:header="706" w:footer="70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2B0" w:rsidRDefault="000D62B0">
      <w:r>
        <w:separator/>
      </w:r>
    </w:p>
  </w:endnote>
  <w:endnote w:type="continuationSeparator" w:id="0">
    <w:p w:rsidR="000D62B0" w:rsidRDefault="000D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097" w:rsidRDefault="00B24097" w:rsidP="00E96AA2">
    <w:pPr>
      <w:pStyle w:val="Footer"/>
      <w:jc w:val="right"/>
    </w:pPr>
    <w:r>
      <w:rPr>
        <w:sz w:val="16"/>
      </w:rPr>
      <w:fldChar w:fldCharType="begin"/>
    </w:r>
    <w:r>
      <w:rPr>
        <w:sz w:val="16"/>
      </w:rPr>
      <w:instrText xml:space="preserve"> DOCPROPERTY bbDocRef \* MERGEFORMAT </w:instrText>
    </w:r>
    <w:r>
      <w:rPr>
        <w:sz w:val="16"/>
      </w:rPr>
      <w:fldChar w:fldCharType="separate"/>
    </w:r>
    <w:r w:rsidR="002E0D14">
      <w:rPr>
        <w:sz w:val="16"/>
      </w:rPr>
      <w:t>39362251.1</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29A" w:rsidRDefault="0004429A" w:rsidP="00A36E19">
    <w:pPr>
      <w:pStyle w:val="Footer"/>
      <w:pBdr>
        <w:top w:val="single" w:sz="18" w:space="0" w:color="auto"/>
      </w:pBdr>
      <w:tabs>
        <w:tab w:val="clear" w:pos="4153"/>
        <w:tab w:val="clear" w:pos="8306"/>
        <w:tab w:val="left" w:pos="0"/>
        <w:tab w:val="right" w:pos="9214"/>
      </w:tabs>
      <w:ind w:right="-142"/>
    </w:pPr>
    <w:r w:rsidRPr="0004429A">
      <w:rPr>
        <w:rStyle w:val="PageNumber"/>
        <w:rFonts w:ascii="Georgia" w:hAnsi="Georgia"/>
        <w:bCs/>
        <w:sz w:val="16"/>
        <w:szCs w:val="16"/>
      </w:rPr>
      <w:t>Schedule 9: Parent Company Guarantee</w:t>
    </w:r>
    <w:r w:rsidR="00A36E19">
      <w:rPr>
        <w:rStyle w:val="PageNumber"/>
        <w:rFonts w:ascii="Georgia" w:hAnsi="Georgia"/>
        <w:bCs/>
        <w:sz w:val="16"/>
        <w:szCs w:val="16"/>
      </w:rPr>
      <w:tab/>
    </w:r>
    <w:r w:rsidRPr="0004429A">
      <w:rPr>
        <w:rStyle w:val="PageNumber"/>
        <w:rFonts w:ascii="Georgia" w:hAnsi="Georgia"/>
        <w:bCs/>
        <w:sz w:val="16"/>
        <w:szCs w:val="16"/>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097" w:rsidRDefault="00B24097" w:rsidP="00E96AA2">
    <w:pPr>
      <w:pStyle w:val="Footer"/>
      <w:jc w:val="right"/>
    </w:pPr>
    <w:r>
      <w:rPr>
        <w:sz w:val="16"/>
      </w:rPr>
      <w:fldChar w:fldCharType="begin"/>
    </w:r>
    <w:r>
      <w:rPr>
        <w:sz w:val="16"/>
      </w:rPr>
      <w:instrText xml:space="preserve"> DOCPROPERTY bbDocRef \* MERGEFORMAT </w:instrText>
    </w:r>
    <w:r>
      <w:rPr>
        <w:sz w:val="16"/>
      </w:rPr>
      <w:fldChar w:fldCharType="separate"/>
    </w:r>
    <w:r w:rsidR="002E0D14">
      <w:rPr>
        <w:sz w:val="16"/>
      </w:rPr>
      <w:t>39362251.1</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097" w:rsidRPr="0004429A" w:rsidRDefault="0004429A" w:rsidP="00335746">
    <w:pPr>
      <w:pStyle w:val="Footer"/>
      <w:pBdr>
        <w:top w:val="single" w:sz="18" w:space="0" w:color="auto"/>
      </w:pBdr>
      <w:tabs>
        <w:tab w:val="clear" w:pos="4153"/>
        <w:tab w:val="clear" w:pos="8306"/>
        <w:tab w:val="left" w:pos="0"/>
        <w:tab w:val="center" w:pos="4536"/>
        <w:tab w:val="right" w:pos="9214"/>
      </w:tabs>
      <w:ind w:right="-142"/>
      <w:rPr>
        <w:rStyle w:val="PageNumber"/>
      </w:rPr>
    </w:pPr>
    <w:r w:rsidRPr="0004429A">
      <w:rPr>
        <w:rStyle w:val="PageNumber"/>
        <w:rFonts w:ascii="Georgia" w:hAnsi="Georgia"/>
        <w:bCs/>
        <w:sz w:val="16"/>
        <w:szCs w:val="16"/>
      </w:rPr>
      <w:t>Schedule 9: Parent Company Guarantee</w:t>
    </w:r>
    <w:r w:rsidRPr="0004429A">
      <w:rPr>
        <w:rStyle w:val="PageNumber"/>
        <w:rFonts w:ascii="Georgia" w:hAnsi="Georgia"/>
        <w:bCs/>
        <w:sz w:val="16"/>
        <w:szCs w:val="16"/>
      </w:rPr>
      <w:tab/>
    </w:r>
    <w:r w:rsidR="00335746" w:rsidRPr="00335746">
      <w:rPr>
        <w:rStyle w:val="PageNumber"/>
        <w:rFonts w:ascii="Georgia" w:hAnsi="Georgia"/>
        <w:bCs/>
        <w:sz w:val="16"/>
        <w:szCs w:val="16"/>
      </w:rPr>
      <w:fldChar w:fldCharType="begin"/>
    </w:r>
    <w:r w:rsidR="00335746" w:rsidRPr="00335746">
      <w:rPr>
        <w:rStyle w:val="PageNumber"/>
        <w:rFonts w:ascii="Georgia" w:hAnsi="Georgia"/>
        <w:bCs/>
        <w:sz w:val="16"/>
        <w:szCs w:val="16"/>
      </w:rPr>
      <w:instrText xml:space="preserve"> PAGE   \* MERGEFORMAT </w:instrText>
    </w:r>
    <w:r w:rsidR="00335746" w:rsidRPr="00335746">
      <w:rPr>
        <w:rStyle w:val="PageNumber"/>
        <w:rFonts w:ascii="Georgia" w:hAnsi="Georgia"/>
        <w:bCs/>
        <w:sz w:val="16"/>
        <w:szCs w:val="16"/>
      </w:rPr>
      <w:fldChar w:fldCharType="separate"/>
    </w:r>
    <w:r w:rsidR="000E7E23">
      <w:rPr>
        <w:rStyle w:val="PageNumber"/>
        <w:rFonts w:ascii="Georgia" w:hAnsi="Georgia"/>
        <w:bCs/>
        <w:noProof/>
        <w:sz w:val="16"/>
        <w:szCs w:val="16"/>
      </w:rPr>
      <w:t>2</w:t>
    </w:r>
    <w:r w:rsidR="00335746" w:rsidRPr="00335746">
      <w:rPr>
        <w:rStyle w:val="PageNumber"/>
        <w:rFonts w:ascii="Georgia" w:hAnsi="Georgia"/>
        <w:bCs/>
        <w:noProof/>
        <w:sz w:val="16"/>
        <w:szCs w:val="16"/>
      </w:rPr>
      <w:fldChar w:fldCharType="end"/>
    </w:r>
    <w:r w:rsidRPr="0004429A">
      <w:rPr>
        <w:rStyle w:val="PageNumber"/>
        <w:rFonts w:ascii="Georgia" w:hAnsi="Georgia"/>
        <w:bCs/>
        <w:sz w:val="16"/>
        <w:szCs w:val="16"/>
      </w:rPr>
      <w:tab/>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2B0" w:rsidRDefault="000D62B0">
      <w:r>
        <w:separator/>
      </w:r>
    </w:p>
  </w:footnote>
  <w:footnote w:type="continuationSeparator" w:id="0">
    <w:p w:rsidR="000D62B0" w:rsidRDefault="000D6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746" w:rsidRDefault="003357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E19" w:rsidRPr="009E745B" w:rsidRDefault="00A36E19" w:rsidP="00A36E19">
    <w:pPr>
      <w:tabs>
        <w:tab w:val="left" w:pos="0"/>
        <w:tab w:val="center" w:pos="3402"/>
        <w:tab w:val="center" w:pos="4153"/>
        <w:tab w:val="right" w:pos="9072"/>
      </w:tabs>
      <w:adjustRightInd/>
      <w:spacing w:after="120"/>
      <w:jc w:val="left"/>
      <w:rPr>
        <w:b/>
        <w:bCs/>
        <w:sz w:val="16"/>
        <w:szCs w:val="16"/>
      </w:rPr>
    </w:pPr>
    <w:r w:rsidRPr="009E745B">
      <w:rPr>
        <w:noProof/>
        <w:sz w:val="16"/>
        <w:szCs w:val="16"/>
        <w:lang w:eastAsia="en-GB"/>
      </w:rPr>
      <w:drawing>
        <wp:inline distT="0" distB="0" distL="0" distR="0" wp14:anchorId="006AAF7A" wp14:editId="17DA8F9F">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9E745B">
      <w:rPr>
        <w:sz w:val="16"/>
        <w:szCs w:val="16"/>
      </w:rPr>
      <w:tab/>
    </w:r>
  </w:p>
  <w:p w:rsidR="00A36E19" w:rsidRDefault="00A36E19" w:rsidP="00A36E19">
    <w:pPr>
      <w:adjustRightInd/>
      <w:spacing w:after="0" w:line="240" w:lineRule="auto"/>
      <w:jc w:val="center"/>
      <w:rPr>
        <w:rFonts w:ascii="Georgia" w:hAnsi="Georgia"/>
        <w:b/>
        <w:bCs/>
        <w:szCs w:val="22"/>
      </w:rPr>
    </w:pPr>
    <w:r w:rsidRPr="00380EF4">
      <w:rPr>
        <w:rFonts w:ascii="Georgia" w:hAnsi="Georgia"/>
        <w:b/>
        <w:bCs/>
        <w:szCs w:val="22"/>
      </w:rPr>
      <w:t>OFFICIAL</w:t>
    </w:r>
  </w:p>
  <w:p w:rsidR="00A36E19" w:rsidRPr="00A36E19" w:rsidRDefault="00A36E19" w:rsidP="00A36E19">
    <w:pPr>
      <w:tabs>
        <w:tab w:val="left" w:pos="0"/>
        <w:tab w:val="center" w:pos="4153"/>
        <w:tab w:val="left" w:pos="4320"/>
        <w:tab w:val="left" w:pos="5040"/>
      </w:tabs>
      <w:adjustRightInd/>
      <w:spacing w:after="0" w:line="240" w:lineRule="auto"/>
      <w:jc w:val="center"/>
      <w:rPr>
        <w:rFonts w:ascii="Georgia" w:hAnsi="Georgia"/>
        <w:b/>
        <w:bCs/>
        <w:sz w:val="20"/>
      </w:rPr>
    </w:pPr>
  </w:p>
  <w:p w:rsidR="00A36E19" w:rsidRPr="00A36E19" w:rsidRDefault="00A36E19" w:rsidP="00A36E19">
    <w:pPr>
      <w:pBdr>
        <w:bottom w:val="single" w:sz="18" w:space="1" w:color="auto"/>
      </w:pBdr>
      <w:tabs>
        <w:tab w:val="center" w:pos="4153"/>
        <w:tab w:val="right" w:pos="8306"/>
        <w:tab w:val="right" w:pos="8505"/>
      </w:tabs>
      <w:adjustRightInd/>
      <w:spacing w:after="120" w:line="240" w:lineRule="auto"/>
      <w:jc w:val="left"/>
      <w:rPr>
        <w:rFonts w:ascii="Georgia" w:hAnsi="Georgia"/>
        <w:bCs/>
        <w:sz w:val="20"/>
      </w:rPr>
    </w:pPr>
    <w:r w:rsidRPr="00A36E19">
      <w:rPr>
        <w:rFonts w:ascii="Georgia" w:hAnsi="Georgia"/>
        <w:b/>
        <w:bCs/>
        <w:sz w:val="20"/>
      </w:rPr>
      <w:t>Contract For The Provision of Electronic Monitoring Hardware Services – Lot 3</w:t>
    </w:r>
  </w:p>
  <w:p w:rsidR="00300243" w:rsidRPr="00A36E19" w:rsidRDefault="00300243" w:rsidP="00A36E19">
    <w:pPr>
      <w:pStyle w:val="Header"/>
      <w:spacing w:after="0" w:line="24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746" w:rsidRDefault="003357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1C4BE58"/>
    <w:lvl w:ilvl="0">
      <w:start w:val="1"/>
      <w:numFmt w:val="decimal"/>
      <w:pStyle w:val="Heading1"/>
      <w:lvlText w:val="%1."/>
      <w:legacy w:legacy="1" w:legacySpace="0" w:legacyIndent="720"/>
      <w:lvlJc w:val="left"/>
      <w:pPr>
        <w:ind w:left="720" w:hanging="720"/>
      </w:pPr>
    </w:lvl>
    <w:lvl w:ilvl="1">
      <w:start w:val="1"/>
      <w:numFmt w:val="decimal"/>
      <w:pStyle w:val="Heading2"/>
      <w:lvlText w:val="%1.%2"/>
      <w:legacy w:legacy="1" w:legacySpace="0" w:legacyIndent="720"/>
      <w:lvlJc w:val="left"/>
      <w:pPr>
        <w:ind w:left="1440" w:hanging="720"/>
      </w:pPr>
    </w:lvl>
    <w:lvl w:ilvl="2">
      <w:start w:val="1"/>
      <w:numFmt w:val="decimal"/>
      <w:pStyle w:val="Heading3"/>
      <w:lvlText w:val="%1.%2.%3"/>
      <w:legacy w:legacy="1" w:legacySpace="0" w:legacyIndent="720"/>
      <w:lvlJc w:val="left"/>
      <w:pPr>
        <w:ind w:left="2160" w:hanging="720"/>
      </w:pPr>
    </w:lvl>
    <w:lvl w:ilvl="3">
      <w:start w:val="1"/>
      <w:numFmt w:val="decimal"/>
      <w:pStyle w:val="Heading4"/>
      <w:lvlText w:val="%1.%2.%3.%4"/>
      <w:legacy w:legacy="1" w:legacySpace="0" w:legacyIndent="720"/>
      <w:lvlJc w:val="left"/>
      <w:pPr>
        <w:ind w:left="2880" w:hanging="720"/>
      </w:pPr>
    </w:lvl>
    <w:lvl w:ilvl="4">
      <w:start w:val="1"/>
      <w:numFmt w:val="lowerLetter"/>
      <w:pStyle w:val="Heading5"/>
      <w:lvlText w:val="(%5)"/>
      <w:legacy w:legacy="1" w:legacySpace="0" w:legacyIndent="720"/>
      <w:lvlJc w:val="left"/>
      <w:pPr>
        <w:ind w:left="3600" w:hanging="720"/>
      </w:pPr>
    </w:lvl>
    <w:lvl w:ilvl="5">
      <w:start w:val="1"/>
      <w:numFmt w:val="lowerRoman"/>
      <w:pStyle w:val="Heading6"/>
      <w:lvlText w:val="(%6)"/>
      <w:legacy w:legacy="1" w:legacySpace="0" w:legacyIndent="720"/>
      <w:lvlJc w:val="left"/>
      <w:pPr>
        <w:ind w:left="4320" w:hanging="720"/>
      </w:pPr>
    </w:lvl>
    <w:lvl w:ilvl="6">
      <w:start w:val="1"/>
      <w:numFmt w:val="decimal"/>
      <w:pStyle w:val="Heading7"/>
      <w:lvlText w:val="(%7)"/>
      <w:legacy w:legacy="1" w:legacySpace="0" w:legacyIndent="720"/>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nsid w:val="FFFFFFFE"/>
    <w:multiLevelType w:val="singleLevel"/>
    <w:tmpl w:val="9C2E2852"/>
    <w:lvl w:ilvl="0">
      <w:numFmt w:val="decimal"/>
      <w:lvlText w:val="*"/>
      <w:lvlJc w:val="left"/>
    </w:lvl>
  </w:abstractNum>
  <w:abstractNum w:abstractNumId="2">
    <w:nsid w:val="130A1D2D"/>
    <w:multiLevelType w:val="hybridMultilevel"/>
    <w:tmpl w:val="7A9E6778"/>
    <w:lvl w:ilvl="0" w:tplc="25F488A0">
      <w:start w:val="1"/>
      <w:numFmt w:val="bullet"/>
      <w:lvlText w:val=""/>
      <w:lvlJc w:val="left"/>
      <w:pPr>
        <w:tabs>
          <w:tab w:val="num" w:pos="1080"/>
        </w:tabs>
        <w:ind w:left="1080" w:hanging="360"/>
      </w:pPr>
      <w:rPr>
        <w:rFonts w:ascii="Symbol" w:hAnsi="Symbol" w:hint="default"/>
        <w:color w:val="auto"/>
      </w:rPr>
    </w:lvl>
    <w:lvl w:ilvl="1" w:tplc="25F488A0">
      <w:start w:val="1"/>
      <w:numFmt w:val="bullet"/>
      <w:lvlText w:val=""/>
      <w:lvlJc w:val="left"/>
      <w:pPr>
        <w:tabs>
          <w:tab w:val="num" w:pos="1800"/>
        </w:tabs>
        <w:ind w:left="1800" w:hanging="360"/>
      </w:pPr>
      <w:rPr>
        <w:rFonts w:ascii="Symbol" w:hAnsi="Symbol" w:hint="default"/>
        <w:color w:val="auto"/>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7B1BDD"/>
    <w:multiLevelType w:val="hybridMultilevel"/>
    <w:tmpl w:val="7A9E6778"/>
    <w:lvl w:ilvl="0" w:tplc="25F488A0">
      <w:start w:val="1"/>
      <w:numFmt w:val="bullet"/>
      <w:lvlText w:val=""/>
      <w:lvlJc w:val="left"/>
      <w:pPr>
        <w:tabs>
          <w:tab w:val="num" w:pos="1080"/>
        </w:tabs>
        <w:ind w:left="1080" w:hanging="360"/>
      </w:pPr>
      <w:rPr>
        <w:rFonts w:ascii="Symbol" w:hAnsi="Symbol" w:hint="default"/>
        <w:color w:val="auto"/>
      </w:rPr>
    </w:lvl>
    <w:lvl w:ilvl="1" w:tplc="25F488A0">
      <w:start w:val="1"/>
      <w:numFmt w:val="bullet"/>
      <w:lvlText w:val=""/>
      <w:lvlJc w:val="left"/>
      <w:pPr>
        <w:tabs>
          <w:tab w:val="num" w:pos="1800"/>
        </w:tabs>
        <w:ind w:left="1800" w:hanging="360"/>
      </w:pPr>
      <w:rPr>
        <w:rFonts w:ascii="Symbol" w:hAnsi="Symbol" w:hint="default"/>
        <w:color w:val="auto"/>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4587E79"/>
    <w:multiLevelType w:val="singleLevel"/>
    <w:tmpl w:val="AEF46D52"/>
    <w:lvl w:ilvl="0">
      <w:start w:val="1"/>
      <w:numFmt w:val="decimal"/>
      <w:lvlText w:val="%1."/>
      <w:lvlJc w:val="left"/>
      <w:pPr>
        <w:tabs>
          <w:tab w:val="num" w:pos="360"/>
        </w:tabs>
        <w:ind w:left="360" w:hanging="360"/>
      </w:pPr>
      <w:rPr>
        <w:rFonts w:ascii="Times New Roman" w:hAnsi="Times New Roman" w:hint="default"/>
        <w:b w:val="0"/>
        <w:i w:val="0"/>
        <w:sz w:val="24"/>
      </w:rPr>
    </w:lvl>
  </w:abstractNum>
  <w:abstractNum w:abstractNumId="5">
    <w:nsid w:val="2AF54169"/>
    <w:multiLevelType w:val="hybridMultilevel"/>
    <w:tmpl w:val="2DEAC7C8"/>
    <w:lvl w:ilvl="0" w:tplc="107EFF86">
      <w:start w:val="1"/>
      <w:numFmt w:val="bullet"/>
      <w:pStyle w:val="ListBullet2"/>
      <w:lvlText w:val="-"/>
      <w:lvlJc w:val="left"/>
      <w:pPr>
        <w:tabs>
          <w:tab w:val="num" w:pos="1440"/>
        </w:tabs>
        <w:ind w:left="1440" w:hanging="72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A40991"/>
    <w:multiLevelType w:val="hybridMultilevel"/>
    <w:tmpl w:val="585C5D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D7110D3"/>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9">
    <w:nsid w:val="61FC5B71"/>
    <w:multiLevelType w:val="hybridMultilevel"/>
    <w:tmpl w:val="8E4EC90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9A7002"/>
    <w:multiLevelType w:val="hybridMultilevel"/>
    <w:tmpl w:val="7A9E6778"/>
    <w:lvl w:ilvl="0" w:tplc="0409000F">
      <w:start w:val="1"/>
      <w:numFmt w:val="decimal"/>
      <w:lvlText w:val="%1."/>
      <w:lvlJc w:val="left"/>
      <w:pPr>
        <w:tabs>
          <w:tab w:val="num" w:pos="720"/>
        </w:tabs>
        <w:ind w:left="720" w:hanging="360"/>
      </w:pPr>
    </w:lvl>
    <w:lvl w:ilvl="1" w:tplc="25F488A0">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F901FF"/>
    <w:multiLevelType w:val="hybridMultilevel"/>
    <w:tmpl w:val="8CECDBA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CA64A8C"/>
    <w:multiLevelType w:val="hybridMultilevel"/>
    <w:tmpl w:val="7A9E6778"/>
    <w:lvl w:ilvl="0" w:tplc="25F488A0">
      <w:start w:val="1"/>
      <w:numFmt w:val="bullet"/>
      <w:lvlText w:val=""/>
      <w:lvlJc w:val="left"/>
      <w:pPr>
        <w:tabs>
          <w:tab w:val="num" w:pos="1080"/>
        </w:tabs>
        <w:ind w:left="1080" w:hanging="360"/>
      </w:pPr>
      <w:rPr>
        <w:rFonts w:ascii="Symbol" w:hAnsi="Symbol" w:hint="default"/>
        <w:color w:val="auto"/>
      </w:rPr>
    </w:lvl>
    <w:lvl w:ilvl="1" w:tplc="25F488A0">
      <w:start w:val="1"/>
      <w:numFmt w:val="bullet"/>
      <w:lvlText w:val=""/>
      <w:lvlJc w:val="left"/>
      <w:pPr>
        <w:tabs>
          <w:tab w:val="num" w:pos="1800"/>
        </w:tabs>
        <w:ind w:left="1800" w:hanging="360"/>
      </w:pPr>
      <w:rPr>
        <w:rFonts w:ascii="Symbol" w:hAnsi="Symbol" w:hint="default"/>
        <w:color w:val="auto"/>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7E5836E4"/>
    <w:multiLevelType w:val="hybridMultilevel"/>
    <w:tmpl w:val="7A9E6778"/>
    <w:lvl w:ilvl="0" w:tplc="25F488A0">
      <w:start w:val="1"/>
      <w:numFmt w:val="bullet"/>
      <w:lvlText w:val=""/>
      <w:lvlJc w:val="left"/>
      <w:pPr>
        <w:tabs>
          <w:tab w:val="num" w:pos="1080"/>
        </w:tabs>
        <w:ind w:left="1080" w:hanging="360"/>
      </w:pPr>
      <w:rPr>
        <w:rFonts w:ascii="Symbol" w:hAnsi="Symbol" w:hint="default"/>
        <w:color w:val="auto"/>
      </w:rPr>
    </w:lvl>
    <w:lvl w:ilvl="1" w:tplc="25F488A0">
      <w:start w:val="1"/>
      <w:numFmt w:val="bullet"/>
      <w:lvlText w:val=""/>
      <w:lvlJc w:val="left"/>
      <w:pPr>
        <w:tabs>
          <w:tab w:val="num" w:pos="1800"/>
        </w:tabs>
        <w:ind w:left="1800" w:hanging="360"/>
      </w:pPr>
      <w:rPr>
        <w:rFonts w:ascii="Symbol" w:hAnsi="Symbol" w:hint="default"/>
        <w:color w:val="auto"/>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lvlOverride w:ilvl="0">
      <w:lvl w:ilvl="0">
        <w:start w:val="1"/>
        <w:numFmt w:val="bullet"/>
        <w:lvlText w:val=""/>
        <w:legacy w:legacy="1" w:legacySpace="0" w:legacyIndent="720"/>
        <w:lvlJc w:val="left"/>
        <w:pPr>
          <w:ind w:left="720" w:hanging="720"/>
        </w:pPr>
        <w:rPr>
          <w:rFonts w:ascii="Symbol" w:hAnsi="Symbol" w:hint="default"/>
        </w:rPr>
      </w:lvl>
    </w:lvlOverride>
  </w:num>
  <w:num w:numId="3">
    <w:abstractNumId w:val="1"/>
    <w:lvlOverride w:ilvl="0">
      <w:lvl w:ilvl="0">
        <w:start w:val="1"/>
        <w:numFmt w:val="bullet"/>
        <w:lvlText w:val=""/>
        <w:legacy w:legacy="1" w:legacySpace="0" w:legacyIndent="720"/>
        <w:lvlJc w:val="left"/>
        <w:pPr>
          <w:ind w:left="1440" w:hanging="720"/>
        </w:pPr>
        <w:rPr>
          <w:rFonts w:ascii="Symbol" w:hAnsi="Symbol" w:hint="default"/>
        </w:rPr>
      </w:lvl>
    </w:lvlOverride>
  </w:num>
  <w:num w:numId="4">
    <w:abstractNumId w:val="1"/>
    <w:lvlOverride w:ilvl="0">
      <w:lvl w:ilvl="0">
        <w:start w:val="1"/>
        <w:numFmt w:val="bullet"/>
        <w:lvlText w:val=""/>
        <w:legacy w:legacy="1" w:legacySpace="0" w:legacyIndent="720"/>
        <w:lvlJc w:val="left"/>
        <w:pPr>
          <w:ind w:left="720" w:hanging="720"/>
        </w:pPr>
        <w:rPr>
          <w:rFonts w:ascii="Arial" w:hAnsi="Arial" w:hint="default"/>
        </w:rPr>
      </w:lvl>
    </w:lvlOverride>
  </w:num>
  <w:num w:numId="5">
    <w:abstractNumId w:val="7"/>
  </w:num>
  <w:num w:numId="6">
    <w:abstractNumId w:val="1"/>
    <w:lvlOverride w:ilvl="0">
      <w:lvl w:ilvl="0">
        <w:start w:val="1"/>
        <w:numFmt w:val="bullet"/>
        <w:lvlText w:val=""/>
        <w:legacy w:legacy="1" w:legacySpace="0" w:legacyIndent="720"/>
        <w:lvlJc w:val="left"/>
        <w:pPr>
          <w:ind w:left="1440" w:hanging="720"/>
        </w:pPr>
        <w:rPr>
          <w:rFonts w:ascii="Arial" w:hAnsi="Arial" w:hint="default"/>
        </w:rPr>
      </w:lvl>
    </w:lvlOverride>
  </w:num>
  <w:num w:numId="7">
    <w:abstractNumId w:val="5"/>
  </w:num>
  <w:num w:numId="8">
    <w:abstractNumId w:val="10"/>
  </w:num>
  <w:num w:numId="9">
    <w:abstractNumId w:val="13"/>
  </w:num>
  <w:num w:numId="10">
    <w:abstractNumId w:val="2"/>
  </w:num>
  <w:num w:numId="11">
    <w:abstractNumId w:val="12"/>
  </w:num>
  <w:num w:numId="12">
    <w:abstractNumId w:val="3"/>
  </w:num>
  <w:num w:numId="13">
    <w:abstractNumId w:val="6"/>
  </w:num>
  <w:num w:numId="14">
    <w:abstractNumId w:val="9"/>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1A5"/>
    <w:rsid w:val="0001561D"/>
    <w:rsid w:val="00020328"/>
    <w:rsid w:val="000435DF"/>
    <w:rsid w:val="0004429A"/>
    <w:rsid w:val="000479B5"/>
    <w:rsid w:val="00055319"/>
    <w:rsid w:val="0007220F"/>
    <w:rsid w:val="0007535F"/>
    <w:rsid w:val="00082787"/>
    <w:rsid w:val="000965E7"/>
    <w:rsid w:val="00097E9E"/>
    <w:rsid w:val="000B09D4"/>
    <w:rsid w:val="000B1417"/>
    <w:rsid w:val="000C3EF6"/>
    <w:rsid w:val="000C4EBD"/>
    <w:rsid w:val="000C5D6C"/>
    <w:rsid w:val="000D62B0"/>
    <w:rsid w:val="000E3A38"/>
    <w:rsid w:val="000E7E23"/>
    <w:rsid w:val="000F2BDE"/>
    <w:rsid w:val="00124073"/>
    <w:rsid w:val="00141A0D"/>
    <w:rsid w:val="00146CE4"/>
    <w:rsid w:val="00150041"/>
    <w:rsid w:val="00160BB1"/>
    <w:rsid w:val="0016414F"/>
    <w:rsid w:val="00164482"/>
    <w:rsid w:val="001814B1"/>
    <w:rsid w:val="00182854"/>
    <w:rsid w:val="00195914"/>
    <w:rsid w:val="001A06AC"/>
    <w:rsid w:val="001A64D9"/>
    <w:rsid w:val="001C218A"/>
    <w:rsid w:val="001D0DDB"/>
    <w:rsid w:val="001D433C"/>
    <w:rsid w:val="001E1850"/>
    <w:rsid w:val="001F2134"/>
    <w:rsid w:val="00202C95"/>
    <w:rsid w:val="00225BF9"/>
    <w:rsid w:val="00260122"/>
    <w:rsid w:val="002A460D"/>
    <w:rsid w:val="002C519C"/>
    <w:rsid w:val="002E0CE4"/>
    <w:rsid w:val="002E0D14"/>
    <w:rsid w:val="002F27F5"/>
    <w:rsid w:val="00300243"/>
    <w:rsid w:val="00317453"/>
    <w:rsid w:val="00335746"/>
    <w:rsid w:val="003433AF"/>
    <w:rsid w:val="00372CE6"/>
    <w:rsid w:val="00373EFB"/>
    <w:rsid w:val="0038109F"/>
    <w:rsid w:val="003939C0"/>
    <w:rsid w:val="00395EDE"/>
    <w:rsid w:val="003B1828"/>
    <w:rsid w:val="003C7460"/>
    <w:rsid w:val="003C7C31"/>
    <w:rsid w:val="003D1EC6"/>
    <w:rsid w:val="00457B5D"/>
    <w:rsid w:val="00460AFB"/>
    <w:rsid w:val="00466023"/>
    <w:rsid w:val="00497723"/>
    <w:rsid w:val="004A2D58"/>
    <w:rsid w:val="004B699B"/>
    <w:rsid w:val="004C73B6"/>
    <w:rsid w:val="004D22E1"/>
    <w:rsid w:val="004E2761"/>
    <w:rsid w:val="005036DB"/>
    <w:rsid w:val="0051339D"/>
    <w:rsid w:val="005140AF"/>
    <w:rsid w:val="00535C3D"/>
    <w:rsid w:val="005459E3"/>
    <w:rsid w:val="005606EE"/>
    <w:rsid w:val="0056398B"/>
    <w:rsid w:val="00580178"/>
    <w:rsid w:val="00581EC6"/>
    <w:rsid w:val="00582BE7"/>
    <w:rsid w:val="0058574D"/>
    <w:rsid w:val="0058617E"/>
    <w:rsid w:val="0058757B"/>
    <w:rsid w:val="005A2C2A"/>
    <w:rsid w:val="005B62AC"/>
    <w:rsid w:val="005C1175"/>
    <w:rsid w:val="00603305"/>
    <w:rsid w:val="00615CF0"/>
    <w:rsid w:val="00637092"/>
    <w:rsid w:val="006401A5"/>
    <w:rsid w:val="00684A58"/>
    <w:rsid w:val="006863CE"/>
    <w:rsid w:val="00691FC0"/>
    <w:rsid w:val="006B126C"/>
    <w:rsid w:val="006C28DF"/>
    <w:rsid w:val="006C6BD6"/>
    <w:rsid w:val="006D0E7C"/>
    <w:rsid w:val="00716F75"/>
    <w:rsid w:val="00742189"/>
    <w:rsid w:val="00777D95"/>
    <w:rsid w:val="007927C3"/>
    <w:rsid w:val="00797EEF"/>
    <w:rsid w:val="007B413E"/>
    <w:rsid w:val="007E4E5F"/>
    <w:rsid w:val="007E74A1"/>
    <w:rsid w:val="007F7F42"/>
    <w:rsid w:val="00810A26"/>
    <w:rsid w:val="00812F08"/>
    <w:rsid w:val="00830F8A"/>
    <w:rsid w:val="00832908"/>
    <w:rsid w:val="008675E0"/>
    <w:rsid w:val="0086781D"/>
    <w:rsid w:val="008A2A18"/>
    <w:rsid w:val="008E10DB"/>
    <w:rsid w:val="008E3507"/>
    <w:rsid w:val="008E657A"/>
    <w:rsid w:val="008F5076"/>
    <w:rsid w:val="009040AD"/>
    <w:rsid w:val="00924099"/>
    <w:rsid w:val="00924D44"/>
    <w:rsid w:val="00934B2C"/>
    <w:rsid w:val="00962A01"/>
    <w:rsid w:val="00970081"/>
    <w:rsid w:val="009816C8"/>
    <w:rsid w:val="00985CFB"/>
    <w:rsid w:val="00993375"/>
    <w:rsid w:val="009A0584"/>
    <w:rsid w:val="009A42CA"/>
    <w:rsid w:val="009B24C9"/>
    <w:rsid w:val="009C12A9"/>
    <w:rsid w:val="009C1373"/>
    <w:rsid w:val="009D2896"/>
    <w:rsid w:val="00A054A7"/>
    <w:rsid w:val="00A12443"/>
    <w:rsid w:val="00A12CFC"/>
    <w:rsid w:val="00A2587A"/>
    <w:rsid w:val="00A36AB8"/>
    <w:rsid w:val="00A36D79"/>
    <w:rsid w:val="00A36E19"/>
    <w:rsid w:val="00A461D2"/>
    <w:rsid w:val="00A46EDC"/>
    <w:rsid w:val="00A7463A"/>
    <w:rsid w:val="00A85DB8"/>
    <w:rsid w:val="00A939CC"/>
    <w:rsid w:val="00AB6FCE"/>
    <w:rsid w:val="00AB77EF"/>
    <w:rsid w:val="00AF60C4"/>
    <w:rsid w:val="00B24097"/>
    <w:rsid w:val="00B52DDC"/>
    <w:rsid w:val="00B84A09"/>
    <w:rsid w:val="00B9227F"/>
    <w:rsid w:val="00B934CF"/>
    <w:rsid w:val="00BA5803"/>
    <w:rsid w:val="00BC09E0"/>
    <w:rsid w:val="00BC26CC"/>
    <w:rsid w:val="00BE42D3"/>
    <w:rsid w:val="00C17161"/>
    <w:rsid w:val="00C471B2"/>
    <w:rsid w:val="00C6051D"/>
    <w:rsid w:val="00C74765"/>
    <w:rsid w:val="00C812DC"/>
    <w:rsid w:val="00C84E6E"/>
    <w:rsid w:val="00C93284"/>
    <w:rsid w:val="00C93A4B"/>
    <w:rsid w:val="00CA2557"/>
    <w:rsid w:val="00CB0DEC"/>
    <w:rsid w:val="00CB2EBD"/>
    <w:rsid w:val="00CD2F98"/>
    <w:rsid w:val="00CF2A8D"/>
    <w:rsid w:val="00CF56EE"/>
    <w:rsid w:val="00CF779F"/>
    <w:rsid w:val="00D14B6A"/>
    <w:rsid w:val="00D319B4"/>
    <w:rsid w:val="00D43346"/>
    <w:rsid w:val="00D52510"/>
    <w:rsid w:val="00D6196E"/>
    <w:rsid w:val="00D74F0A"/>
    <w:rsid w:val="00D80C0E"/>
    <w:rsid w:val="00DA4290"/>
    <w:rsid w:val="00DA6DF5"/>
    <w:rsid w:val="00DB3C97"/>
    <w:rsid w:val="00DB6D52"/>
    <w:rsid w:val="00DB6E44"/>
    <w:rsid w:val="00DF0F9A"/>
    <w:rsid w:val="00E06A60"/>
    <w:rsid w:val="00E202F4"/>
    <w:rsid w:val="00E323A1"/>
    <w:rsid w:val="00E41A18"/>
    <w:rsid w:val="00E53D63"/>
    <w:rsid w:val="00E55F69"/>
    <w:rsid w:val="00E61221"/>
    <w:rsid w:val="00E6442B"/>
    <w:rsid w:val="00E730DE"/>
    <w:rsid w:val="00E730E0"/>
    <w:rsid w:val="00E83CB1"/>
    <w:rsid w:val="00E953C0"/>
    <w:rsid w:val="00E96AA2"/>
    <w:rsid w:val="00EA7CF1"/>
    <w:rsid w:val="00ED008C"/>
    <w:rsid w:val="00ED1A70"/>
    <w:rsid w:val="00EF2F65"/>
    <w:rsid w:val="00F0261E"/>
    <w:rsid w:val="00F14009"/>
    <w:rsid w:val="00F1599A"/>
    <w:rsid w:val="00F266D8"/>
    <w:rsid w:val="00F372A0"/>
    <w:rsid w:val="00F56310"/>
    <w:rsid w:val="00FC0F14"/>
    <w:rsid w:val="00FD7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Normal"/>
    <w:link w:val="Heading1Char"/>
    <w:qFormat/>
    <w:pPr>
      <w:keepNext/>
      <w:numPr>
        <w:numId w:val="1"/>
      </w:numPr>
      <w:outlineLvl w:val="0"/>
    </w:pPr>
    <w:rPr>
      <w:b/>
      <w:caps/>
      <w:kern w:val="28"/>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qFormat/>
    <w:pPr>
      <w:numPr>
        <w:ilvl w:val="1"/>
        <w:numId w:val="1"/>
      </w:numPr>
      <w:outlineLvl w:val="1"/>
    </w:p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qFormat/>
    <w:pPr>
      <w:numPr>
        <w:ilvl w:val="2"/>
        <w:numId w:val="1"/>
      </w:numPr>
      <w:outlineLvl w:val="2"/>
    </w:p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qFormat/>
    <w:pPr>
      <w:numPr>
        <w:ilvl w:val="3"/>
        <w:numId w:val="1"/>
      </w:numPr>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Heading4"/>
    <w:qFormat/>
    <w:pPr>
      <w:numPr>
        <w:ilvl w:val="4"/>
      </w:numPr>
      <w:outlineLvl w:val="4"/>
    </w:p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qFormat/>
    <w:pPr>
      <w:numPr>
        <w:ilvl w:val="5"/>
      </w:numPr>
      <w:outlineLvl w:val="5"/>
    </w:pPr>
  </w:style>
  <w:style w:type="paragraph" w:styleId="Heading7">
    <w:name w:val="heading 7"/>
    <w:aliases w:val="Heading 7(unused),Legal Level 1.1.,L2 PIP,Lev 7,H7DO NOT USE,Blank 3"/>
    <w:basedOn w:val="Heading6"/>
    <w:qFormat/>
    <w:pPr>
      <w:numPr>
        <w:ilvl w:val="6"/>
      </w:numPr>
      <w:outlineLvl w:val="6"/>
    </w:pPr>
  </w:style>
  <w:style w:type="paragraph" w:styleId="Heading8">
    <w:name w:val="heading 8"/>
    <w:aliases w:val="Legal Level 1.1.1.,Lev 8,h8 DO NOT USE,Blank 4"/>
    <w:basedOn w:val="MarginText"/>
    <w:next w:val="MarginText"/>
    <w:qFormat/>
    <w:pPr>
      <w:numPr>
        <w:ilvl w:val="7"/>
        <w:numId w:val="1"/>
      </w:numPr>
      <w:jc w:val="center"/>
      <w:outlineLvl w:val="7"/>
    </w:pPr>
    <w:rPr>
      <w:b/>
      <w:caps/>
    </w:rPr>
  </w:style>
  <w:style w:type="paragraph" w:styleId="Heading9">
    <w:name w:val="heading 9"/>
    <w:aliases w:val="Heading 9 (defunct),Legal Level 1.1.1.1.,Lev 9,h9 DO NOT USE,App Heading,Blank 5,App1,appendix"/>
    <w:basedOn w:val="Heading8"/>
    <w:next w:val="MarginText"/>
    <w:qFormat/>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BodyText"/>
    <w:pPr>
      <w:spacing w:after="240"/>
    </w:pPr>
  </w:style>
  <w:style w:type="paragraph" w:styleId="BodyText">
    <w:name w:val="Body Text"/>
    <w:basedOn w:val="Normal"/>
    <w:pPr>
      <w:spacing w:after="120"/>
    </w:pPr>
  </w:style>
  <w:style w:type="paragraph" w:styleId="Footer">
    <w:name w:val="footer"/>
    <w:basedOn w:val="Normal"/>
    <w:link w:val="FooterChar"/>
    <w:pPr>
      <w:tabs>
        <w:tab w:val="center" w:pos="4153"/>
        <w:tab w:val="right" w:pos="8306"/>
      </w:tabs>
      <w:spacing w:after="0" w:line="240" w:lineRule="auto"/>
    </w:pPr>
  </w:style>
  <w:style w:type="paragraph" w:styleId="BodyTextIndent">
    <w:name w:val="Body Text Indent"/>
    <w:basedOn w:val="Normal"/>
    <w:pPr>
      <w:ind w:left="720"/>
    </w:pPr>
  </w:style>
  <w:style w:type="paragraph" w:styleId="BodyTextIndent2">
    <w:name w:val="Body Text Indent 2"/>
    <w:basedOn w:val="Normal"/>
    <w:pPr>
      <w:ind w:left="1440"/>
    </w:pPr>
  </w:style>
  <w:style w:type="paragraph" w:styleId="BodyTextIndent3">
    <w:name w:val="Body Text Indent 3"/>
    <w:basedOn w:val="Normal"/>
    <w:pPr>
      <w:ind w:left="2160"/>
    </w:p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aliases w:val="h,B&amp;B Header"/>
    <w:basedOn w:val="Normal"/>
    <w:link w:val="HeaderChar"/>
    <w:pPr>
      <w:tabs>
        <w:tab w:val="center" w:pos="4153"/>
        <w:tab w:val="right" w:pos="8306"/>
      </w:tabs>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SchHead"/>
    <w:next w:val="MarginText"/>
    <w:rPr>
      <w:caps w:val="0"/>
    </w:rPr>
  </w:style>
  <w:style w:type="paragraph" w:styleId="ListBullet">
    <w:name w:val="List Bullet"/>
    <w:basedOn w:val="Normal"/>
    <w:pPr>
      <w:numPr>
        <w:numId w:val="5"/>
      </w:numPr>
    </w:pPr>
  </w:style>
  <w:style w:type="paragraph" w:styleId="TOAHeading">
    <w:name w:val="toa heading"/>
    <w:basedOn w:val="Normal"/>
    <w:next w:val="Normal"/>
    <w:semiHidden/>
    <w:pPr>
      <w:spacing w:before="120"/>
    </w:pPr>
    <w:rPr>
      <w:b/>
    </w:rPr>
  </w:style>
  <w:style w:type="paragraph" w:styleId="Title">
    <w:name w:val="Title"/>
    <w:basedOn w:val="Normal"/>
    <w:link w:val="TitleChar"/>
    <w:qFormat/>
    <w:pPr>
      <w:spacing w:before="240" w:after="60"/>
      <w:jc w:val="center"/>
    </w:pPr>
    <w:rPr>
      <w:rFonts w:ascii="Arial" w:hAnsi="Arial"/>
      <w:b/>
      <w:kern w:val="28"/>
      <w:sz w:val="32"/>
    </w:rPr>
  </w:style>
  <w:style w:type="paragraph" w:styleId="ListBullet2">
    <w:name w:val="List Bullet 2"/>
    <w:basedOn w:val="Normal"/>
    <w:pPr>
      <w:numPr>
        <w:numId w:val="7"/>
      </w:numPr>
    </w:pPr>
  </w:style>
  <w:style w:type="paragraph" w:styleId="EndnoteText">
    <w:name w:val="endnote text"/>
    <w:basedOn w:val="Normal"/>
    <w:semiHidden/>
    <w:pPr>
      <w:widowControl w:val="0"/>
      <w:overflowPunct/>
      <w:autoSpaceDE/>
      <w:autoSpaceDN/>
      <w:adjustRightInd/>
      <w:spacing w:after="0" w:line="240" w:lineRule="auto"/>
      <w:jc w:val="left"/>
      <w:textAlignment w:val="auto"/>
    </w:pPr>
    <w:rPr>
      <w:rFonts w:ascii="Courier" w:hAnsi="Courier"/>
      <w:sz w:val="24"/>
    </w:rPr>
  </w:style>
  <w:style w:type="paragraph" w:styleId="TOC1">
    <w:name w:val="toc 1"/>
    <w:basedOn w:val="Normal"/>
    <w:next w:val="Normal"/>
    <w:autoRedefine/>
    <w:uiPriority w:val="39"/>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Index2">
    <w:name w:val="index 2"/>
    <w:basedOn w:val="Normal"/>
    <w:next w:val="Normal"/>
    <w:autoRedefine/>
    <w:semiHidden/>
    <w:pPr>
      <w:ind w:left="440" w:hanging="220"/>
    </w:pPr>
  </w:style>
  <w:style w:type="paragraph" w:styleId="Index1">
    <w:name w:val="index 1"/>
    <w:basedOn w:val="Normal"/>
    <w:next w:val="Normal"/>
    <w:autoRedefine/>
    <w:semiHidden/>
    <w:pPr>
      <w:spacing w:after="0" w:line="240" w:lineRule="auto"/>
      <w:ind w:left="216" w:hanging="216"/>
    </w:pPr>
    <w:rPr>
      <w:noProof/>
      <w:sz w:val="24"/>
      <w:szCs w:val="24"/>
    </w:r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paragraph" w:styleId="TOC2">
    <w:name w:val="toc 2"/>
    <w:basedOn w:val="Normal"/>
    <w:next w:val="Normal"/>
    <w:autoRedefine/>
    <w:semiHidden/>
    <w:rsid w:val="00EA7CF1"/>
    <w:pPr>
      <w:ind w:left="220"/>
    </w:pPr>
  </w:style>
  <w:style w:type="paragraph" w:customStyle="1" w:styleId="Coversubhead">
    <w:name w:val="Cover subhead"/>
    <w:basedOn w:val="Normal"/>
    <w:rsid w:val="00EA7CF1"/>
    <w:pPr>
      <w:overflowPunct/>
      <w:autoSpaceDE/>
      <w:autoSpaceDN/>
      <w:adjustRightInd/>
      <w:spacing w:after="0" w:line="240" w:lineRule="auto"/>
      <w:jc w:val="left"/>
      <w:textAlignment w:val="auto"/>
    </w:pPr>
    <w:rPr>
      <w:rFonts w:ascii="Arial" w:hAnsi="Arial"/>
      <w:kern w:val="24"/>
      <w:sz w:val="24"/>
    </w:rPr>
  </w:style>
  <w:style w:type="paragraph" w:customStyle="1" w:styleId="Subhead">
    <w:name w:val="Subhead"/>
    <w:basedOn w:val="Normal"/>
    <w:rsid w:val="00EA7CF1"/>
    <w:pPr>
      <w:overflowPunct/>
      <w:autoSpaceDE/>
      <w:autoSpaceDN/>
      <w:adjustRightInd/>
      <w:spacing w:after="0" w:line="240" w:lineRule="auto"/>
      <w:jc w:val="left"/>
      <w:textAlignment w:val="auto"/>
    </w:pPr>
    <w:rPr>
      <w:rFonts w:ascii="Arial" w:hAnsi="Arial"/>
      <w:kern w:val="24"/>
      <w:sz w:val="20"/>
    </w:rPr>
  </w:style>
  <w:style w:type="table" w:styleId="TableGrid">
    <w:name w:val="Table Grid"/>
    <w:basedOn w:val="TableNormal"/>
    <w:rsid w:val="00EA7C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 Char,B&amp;B Header Char"/>
    <w:link w:val="Header"/>
    <w:locked/>
    <w:rsid w:val="00ED1A70"/>
    <w:rPr>
      <w:sz w:val="22"/>
      <w:lang w:val="en-GB" w:eastAsia="en-US" w:bidi="ar-SA"/>
    </w:rPr>
  </w:style>
  <w:style w:type="character" w:customStyle="1" w:styleId="TitleChar">
    <w:name w:val="Title Char"/>
    <w:link w:val="Title"/>
    <w:rsid w:val="00ED1A70"/>
    <w:rPr>
      <w:rFonts w:ascii="Arial" w:hAnsi="Arial"/>
      <w:b/>
      <w:kern w:val="28"/>
      <w:sz w:val="32"/>
      <w:lang w:val="en-GB" w:eastAsia="en-US" w:bidi="ar-SA"/>
    </w:rPr>
  </w:style>
  <w:style w:type="paragraph" w:customStyle="1" w:styleId="sszAgreementText">
    <w:name w:val="sszAgreementText"/>
    <w:basedOn w:val="Normal"/>
    <w:rsid w:val="00ED1A70"/>
    <w:pPr>
      <w:widowControl w:val="0"/>
      <w:overflowPunct/>
      <w:autoSpaceDE/>
      <w:autoSpaceDN/>
      <w:adjustRightInd/>
      <w:spacing w:after="0" w:line="260" w:lineRule="atLeast"/>
      <w:textAlignment w:val="auto"/>
    </w:pPr>
    <w:rPr>
      <w:rFonts w:ascii="Arial" w:hAnsi="Arial"/>
      <w:lang w:eastAsia="zh-CN"/>
    </w:rPr>
  </w:style>
  <w:style w:type="character" w:customStyle="1" w:styleId="Heading1Char">
    <w:name w:val="Heading 1 Char"/>
    <w:link w:val="Heading1"/>
    <w:rsid w:val="00716F75"/>
    <w:rPr>
      <w:b/>
      <w:caps/>
      <w:kern w:val="28"/>
      <w:sz w:val="22"/>
      <w:lang w:eastAsia="en-US"/>
    </w:rPr>
  </w:style>
  <w:style w:type="character" w:customStyle="1" w:styleId="FooterChar">
    <w:name w:val="Footer Char"/>
    <w:link w:val="Footer"/>
    <w:locked/>
    <w:rsid w:val="0004429A"/>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Normal"/>
    <w:link w:val="Heading1Char"/>
    <w:qFormat/>
    <w:pPr>
      <w:keepNext/>
      <w:numPr>
        <w:numId w:val="1"/>
      </w:numPr>
      <w:outlineLvl w:val="0"/>
    </w:pPr>
    <w:rPr>
      <w:b/>
      <w:caps/>
      <w:kern w:val="28"/>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qFormat/>
    <w:pPr>
      <w:numPr>
        <w:ilvl w:val="1"/>
        <w:numId w:val="1"/>
      </w:numPr>
      <w:outlineLvl w:val="1"/>
    </w:p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qFormat/>
    <w:pPr>
      <w:numPr>
        <w:ilvl w:val="2"/>
        <w:numId w:val="1"/>
      </w:numPr>
      <w:outlineLvl w:val="2"/>
    </w:p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qFormat/>
    <w:pPr>
      <w:numPr>
        <w:ilvl w:val="3"/>
        <w:numId w:val="1"/>
      </w:numPr>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Heading4"/>
    <w:qFormat/>
    <w:pPr>
      <w:numPr>
        <w:ilvl w:val="4"/>
      </w:numPr>
      <w:outlineLvl w:val="4"/>
    </w:p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qFormat/>
    <w:pPr>
      <w:numPr>
        <w:ilvl w:val="5"/>
      </w:numPr>
      <w:outlineLvl w:val="5"/>
    </w:pPr>
  </w:style>
  <w:style w:type="paragraph" w:styleId="Heading7">
    <w:name w:val="heading 7"/>
    <w:aliases w:val="Heading 7(unused),Legal Level 1.1.,L2 PIP,Lev 7,H7DO NOT USE,Blank 3"/>
    <w:basedOn w:val="Heading6"/>
    <w:qFormat/>
    <w:pPr>
      <w:numPr>
        <w:ilvl w:val="6"/>
      </w:numPr>
      <w:outlineLvl w:val="6"/>
    </w:pPr>
  </w:style>
  <w:style w:type="paragraph" w:styleId="Heading8">
    <w:name w:val="heading 8"/>
    <w:aliases w:val="Legal Level 1.1.1.,Lev 8,h8 DO NOT USE,Blank 4"/>
    <w:basedOn w:val="MarginText"/>
    <w:next w:val="MarginText"/>
    <w:qFormat/>
    <w:pPr>
      <w:numPr>
        <w:ilvl w:val="7"/>
        <w:numId w:val="1"/>
      </w:numPr>
      <w:jc w:val="center"/>
      <w:outlineLvl w:val="7"/>
    </w:pPr>
    <w:rPr>
      <w:b/>
      <w:caps/>
    </w:rPr>
  </w:style>
  <w:style w:type="paragraph" w:styleId="Heading9">
    <w:name w:val="heading 9"/>
    <w:aliases w:val="Heading 9 (defunct),Legal Level 1.1.1.1.,Lev 9,h9 DO NOT USE,App Heading,Blank 5,App1,appendix"/>
    <w:basedOn w:val="Heading8"/>
    <w:next w:val="MarginText"/>
    <w:qFormat/>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BodyText"/>
    <w:pPr>
      <w:spacing w:after="240"/>
    </w:pPr>
  </w:style>
  <w:style w:type="paragraph" w:styleId="BodyText">
    <w:name w:val="Body Text"/>
    <w:basedOn w:val="Normal"/>
    <w:pPr>
      <w:spacing w:after="120"/>
    </w:pPr>
  </w:style>
  <w:style w:type="paragraph" w:styleId="Footer">
    <w:name w:val="footer"/>
    <w:basedOn w:val="Normal"/>
    <w:link w:val="FooterChar"/>
    <w:pPr>
      <w:tabs>
        <w:tab w:val="center" w:pos="4153"/>
        <w:tab w:val="right" w:pos="8306"/>
      </w:tabs>
      <w:spacing w:after="0" w:line="240" w:lineRule="auto"/>
    </w:pPr>
  </w:style>
  <w:style w:type="paragraph" w:styleId="BodyTextIndent">
    <w:name w:val="Body Text Indent"/>
    <w:basedOn w:val="Normal"/>
    <w:pPr>
      <w:ind w:left="720"/>
    </w:pPr>
  </w:style>
  <w:style w:type="paragraph" w:styleId="BodyTextIndent2">
    <w:name w:val="Body Text Indent 2"/>
    <w:basedOn w:val="Normal"/>
    <w:pPr>
      <w:ind w:left="1440"/>
    </w:pPr>
  </w:style>
  <w:style w:type="paragraph" w:styleId="BodyTextIndent3">
    <w:name w:val="Body Text Indent 3"/>
    <w:basedOn w:val="Normal"/>
    <w:pPr>
      <w:ind w:left="2160"/>
    </w:p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aliases w:val="h,B&amp;B Header"/>
    <w:basedOn w:val="Normal"/>
    <w:link w:val="HeaderChar"/>
    <w:pPr>
      <w:tabs>
        <w:tab w:val="center" w:pos="4153"/>
        <w:tab w:val="right" w:pos="8306"/>
      </w:tabs>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SchHead"/>
    <w:next w:val="MarginText"/>
    <w:rPr>
      <w:caps w:val="0"/>
    </w:rPr>
  </w:style>
  <w:style w:type="paragraph" w:styleId="ListBullet">
    <w:name w:val="List Bullet"/>
    <w:basedOn w:val="Normal"/>
    <w:pPr>
      <w:numPr>
        <w:numId w:val="5"/>
      </w:numPr>
    </w:pPr>
  </w:style>
  <w:style w:type="paragraph" w:styleId="TOAHeading">
    <w:name w:val="toa heading"/>
    <w:basedOn w:val="Normal"/>
    <w:next w:val="Normal"/>
    <w:semiHidden/>
    <w:pPr>
      <w:spacing w:before="120"/>
    </w:pPr>
    <w:rPr>
      <w:b/>
    </w:rPr>
  </w:style>
  <w:style w:type="paragraph" w:styleId="Title">
    <w:name w:val="Title"/>
    <w:basedOn w:val="Normal"/>
    <w:link w:val="TitleChar"/>
    <w:qFormat/>
    <w:pPr>
      <w:spacing w:before="240" w:after="60"/>
      <w:jc w:val="center"/>
    </w:pPr>
    <w:rPr>
      <w:rFonts w:ascii="Arial" w:hAnsi="Arial"/>
      <w:b/>
      <w:kern w:val="28"/>
      <w:sz w:val="32"/>
    </w:rPr>
  </w:style>
  <w:style w:type="paragraph" w:styleId="ListBullet2">
    <w:name w:val="List Bullet 2"/>
    <w:basedOn w:val="Normal"/>
    <w:pPr>
      <w:numPr>
        <w:numId w:val="7"/>
      </w:numPr>
    </w:pPr>
  </w:style>
  <w:style w:type="paragraph" w:styleId="EndnoteText">
    <w:name w:val="endnote text"/>
    <w:basedOn w:val="Normal"/>
    <w:semiHidden/>
    <w:pPr>
      <w:widowControl w:val="0"/>
      <w:overflowPunct/>
      <w:autoSpaceDE/>
      <w:autoSpaceDN/>
      <w:adjustRightInd/>
      <w:spacing w:after="0" w:line="240" w:lineRule="auto"/>
      <w:jc w:val="left"/>
      <w:textAlignment w:val="auto"/>
    </w:pPr>
    <w:rPr>
      <w:rFonts w:ascii="Courier" w:hAnsi="Courier"/>
      <w:sz w:val="24"/>
    </w:rPr>
  </w:style>
  <w:style w:type="paragraph" w:styleId="TOC1">
    <w:name w:val="toc 1"/>
    <w:basedOn w:val="Normal"/>
    <w:next w:val="Normal"/>
    <w:autoRedefine/>
    <w:uiPriority w:val="39"/>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Index2">
    <w:name w:val="index 2"/>
    <w:basedOn w:val="Normal"/>
    <w:next w:val="Normal"/>
    <w:autoRedefine/>
    <w:semiHidden/>
    <w:pPr>
      <w:ind w:left="440" w:hanging="220"/>
    </w:pPr>
  </w:style>
  <w:style w:type="paragraph" w:styleId="Index1">
    <w:name w:val="index 1"/>
    <w:basedOn w:val="Normal"/>
    <w:next w:val="Normal"/>
    <w:autoRedefine/>
    <w:semiHidden/>
    <w:pPr>
      <w:spacing w:after="0" w:line="240" w:lineRule="auto"/>
      <w:ind w:left="216" w:hanging="216"/>
    </w:pPr>
    <w:rPr>
      <w:noProof/>
      <w:sz w:val="24"/>
      <w:szCs w:val="24"/>
    </w:r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paragraph" w:styleId="TOC2">
    <w:name w:val="toc 2"/>
    <w:basedOn w:val="Normal"/>
    <w:next w:val="Normal"/>
    <w:autoRedefine/>
    <w:semiHidden/>
    <w:rsid w:val="00EA7CF1"/>
    <w:pPr>
      <w:ind w:left="220"/>
    </w:pPr>
  </w:style>
  <w:style w:type="paragraph" w:customStyle="1" w:styleId="Coversubhead">
    <w:name w:val="Cover subhead"/>
    <w:basedOn w:val="Normal"/>
    <w:rsid w:val="00EA7CF1"/>
    <w:pPr>
      <w:overflowPunct/>
      <w:autoSpaceDE/>
      <w:autoSpaceDN/>
      <w:adjustRightInd/>
      <w:spacing w:after="0" w:line="240" w:lineRule="auto"/>
      <w:jc w:val="left"/>
      <w:textAlignment w:val="auto"/>
    </w:pPr>
    <w:rPr>
      <w:rFonts w:ascii="Arial" w:hAnsi="Arial"/>
      <w:kern w:val="24"/>
      <w:sz w:val="24"/>
    </w:rPr>
  </w:style>
  <w:style w:type="paragraph" w:customStyle="1" w:styleId="Subhead">
    <w:name w:val="Subhead"/>
    <w:basedOn w:val="Normal"/>
    <w:rsid w:val="00EA7CF1"/>
    <w:pPr>
      <w:overflowPunct/>
      <w:autoSpaceDE/>
      <w:autoSpaceDN/>
      <w:adjustRightInd/>
      <w:spacing w:after="0" w:line="240" w:lineRule="auto"/>
      <w:jc w:val="left"/>
      <w:textAlignment w:val="auto"/>
    </w:pPr>
    <w:rPr>
      <w:rFonts w:ascii="Arial" w:hAnsi="Arial"/>
      <w:kern w:val="24"/>
      <w:sz w:val="20"/>
    </w:rPr>
  </w:style>
  <w:style w:type="table" w:styleId="TableGrid">
    <w:name w:val="Table Grid"/>
    <w:basedOn w:val="TableNormal"/>
    <w:rsid w:val="00EA7C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 Char,B&amp;B Header Char"/>
    <w:link w:val="Header"/>
    <w:locked/>
    <w:rsid w:val="00ED1A70"/>
    <w:rPr>
      <w:sz w:val="22"/>
      <w:lang w:val="en-GB" w:eastAsia="en-US" w:bidi="ar-SA"/>
    </w:rPr>
  </w:style>
  <w:style w:type="character" w:customStyle="1" w:styleId="TitleChar">
    <w:name w:val="Title Char"/>
    <w:link w:val="Title"/>
    <w:rsid w:val="00ED1A70"/>
    <w:rPr>
      <w:rFonts w:ascii="Arial" w:hAnsi="Arial"/>
      <w:b/>
      <w:kern w:val="28"/>
      <w:sz w:val="32"/>
      <w:lang w:val="en-GB" w:eastAsia="en-US" w:bidi="ar-SA"/>
    </w:rPr>
  </w:style>
  <w:style w:type="paragraph" w:customStyle="1" w:styleId="sszAgreementText">
    <w:name w:val="sszAgreementText"/>
    <w:basedOn w:val="Normal"/>
    <w:rsid w:val="00ED1A70"/>
    <w:pPr>
      <w:widowControl w:val="0"/>
      <w:overflowPunct/>
      <w:autoSpaceDE/>
      <w:autoSpaceDN/>
      <w:adjustRightInd/>
      <w:spacing w:after="0" w:line="260" w:lineRule="atLeast"/>
      <w:textAlignment w:val="auto"/>
    </w:pPr>
    <w:rPr>
      <w:rFonts w:ascii="Arial" w:hAnsi="Arial"/>
      <w:lang w:eastAsia="zh-CN"/>
    </w:rPr>
  </w:style>
  <w:style w:type="character" w:customStyle="1" w:styleId="Heading1Char">
    <w:name w:val="Heading 1 Char"/>
    <w:link w:val="Heading1"/>
    <w:rsid w:val="00716F75"/>
    <w:rPr>
      <w:b/>
      <w:caps/>
      <w:kern w:val="28"/>
      <w:sz w:val="22"/>
      <w:lang w:eastAsia="en-US"/>
    </w:rPr>
  </w:style>
  <w:style w:type="character" w:customStyle="1" w:styleId="FooterChar">
    <w:name w:val="Footer Char"/>
    <w:link w:val="Footer"/>
    <w:locked/>
    <w:rsid w:val="0004429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5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eader" Target="header3.xml" />
  <Relationship Id="rId3" Type="http://schemas.openxmlformats.org/officeDocument/2006/relationships/styles" Target="styles.xml" />
  <Relationship Id="rId7" Type="http://schemas.openxmlformats.org/officeDocument/2006/relationships/footnotes" Target="footnotes.xml" />
  <Relationship Id="rId12" Type="http://schemas.openxmlformats.org/officeDocument/2006/relationships/footer" Target="footer2.xml" />
  <Relationship Id="rId17"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footer" Target="footer1.xml" />
  <Relationship Id="rId5" Type="http://schemas.openxmlformats.org/officeDocument/2006/relationships/settings" Target="settings.xml" />
  <Relationship Id="rId15" Type="http://schemas.openxmlformats.org/officeDocument/2006/relationships/footer" Target="footer4.xml" />
  <Relationship Id="rId10"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eader" Target="header1.xml" />
  <Relationship Id="rId14" Type="http://schemas.openxmlformats.org/officeDocument/2006/relationships/footer" Target="footer3.xml"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0B47-435A-4135-92FB-F2EDC29B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4178</Words>
  <Characters>22356</Characters>
  <Application>Microsoft Office Word</Application>
  <DocSecurity>0</DocSecurity>
  <Lines>475</Lines>
  <Paragraphs>217</Paragraphs>
  <ScaleCrop>false</ScaleCrop>
  <HeadingPairs>
    <vt:vector size="2" baseType="variant">
      <vt:variant>
        <vt:lpstr>Title</vt:lpstr>
      </vt:variant>
      <vt:variant>
        <vt:i4>1</vt:i4>
      </vt:variant>
    </vt:vector>
  </HeadingPairs>
  <TitlesOfParts>
    <vt:vector size="1" baseType="lpstr">
      <vt:lpstr>Service Procurement</vt:lpstr>
    </vt:vector>
  </TitlesOfParts>
  <Company/>
  <LinksUpToDate>false</LinksUpToDate>
  <CharactersWithSpaces>26317</CharactersWithSpaces>
  <SharedDoc>false</SharedDoc>
  <HyperlinkBase/>
  <HLinks>
    <vt:vector size="84" baseType="variant">
      <vt:variant>
        <vt:i4>1441852</vt:i4>
      </vt:variant>
      <vt:variant>
        <vt:i4>80</vt:i4>
      </vt:variant>
      <vt:variant>
        <vt:i4>0</vt:i4>
      </vt:variant>
      <vt:variant>
        <vt:i4>5</vt:i4>
      </vt:variant>
      <vt:variant>
        <vt:lpwstr/>
      </vt:variant>
      <vt:variant>
        <vt:lpwstr>_Toc392840908</vt:lpwstr>
      </vt:variant>
      <vt:variant>
        <vt:i4>1441852</vt:i4>
      </vt:variant>
      <vt:variant>
        <vt:i4>74</vt:i4>
      </vt:variant>
      <vt:variant>
        <vt:i4>0</vt:i4>
      </vt:variant>
      <vt:variant>
        <vt:i4>5</vt:i4>
      </vt:variant>
      <vt:variant>
        <vt:lpwstr/>
      </vt:variant>
      <vt:variant>
        <vt:lpwstr>_Toc392840907</vt:lpwstr>
      </vt:variant>
      <vt:variant>
        <vt:i4>1441852</vt:i4>
      </vt:variant>
      <vt:variant>
        <vt:i4>68</vt:i4>
      </vt:variant>
      <vt:variant>
        <vt:i4>0</vt:i4>
      </vt:variant>
      <vt:variant>
        <vt:i4>5</vt:i4>
      </vt:variant>
      <vt:variant>
        <vt:lpwstr/>
      </vt:variant>
      <vt:variant>
        <vt:lpwstr>_Toc392840906</vt:lpwstr>
      </vt:variant>
      <vt:variant>
        <vt:i4>1441852</vt:i4>
      </vt:variant>
      <vt:variant>
        <vt:i4>62</vt:i4>
      </vt:variant>
      <vt:variant>
        <vt:i4>0</vt:i4>
      </vt:variant>
      <vt:variant>
        <vt:i4>5</vt:i4>
      </vt:variant>
      <vt:variant>
        <vt:lpwstr/>
      </vt:variant>
      <vt:variant>
        <vt:lpwstr>_Toc392840905</vt:lpwstr>
      </vt:variant>
      <vt:variant>
        <vt:i4>1441852</vt:i4>
      </vt:variant>
      <vt:variant>
        <vt:i4>56</vt:i4>
      </vt:variant>
      <vt:variant>
        <vt:i4>0</vt:i4>
      </vt:variant>
      <vt:variant>
        <vt:i4>5</vt:i4>
      </vt:variant>
      <vt:variant>
        <vt:lpwstr/>
      </vt:variant>
      <vt:variant>
        <vt:lpwstr>_Toc392840904</vt:lpwstr>
      </vt:variant>
      <vt:variant>
        <vt:i4>1441852</vt:i4>
      </vt:variant>
      <vt:variant>
        <vt:i4>50</vt:i4>
      </vt:variant>
      <vt:variant>
        <vt:i4>0</vt:i4>
      </vt:variant>
      <vt:variant>
        <vt:i4>5</vt:i4>
      </vt:variant>
      <vt:variant>
        <vt:lpwstr/>
      </vt:variant>
      <vt:variant>
        <vt:lpwstr>_Toc392840903</vt:lpwstr>
      </vt:variant>
      <vt:variant>
        <vt:i4>1441852</vt:i4>
      </vt:variant>
      <vt:variant>
        <vt:i4>44</vt:i4>
      </vt:variant>
      <vt:variant>
        <vt:i4>0</vt:i4>
      </vt:variant>
      <vt:variant>
        <vt:i4>5</vt:i4>
      </vt:variant>
      <vt:variant>
        <vt:lpwstr/>
      </vt:variant>
      <vt:variant>
        <vt:lpwstr>_Toc392840902</vt:lpwstr>
      </vt:variant>
      <vt:variant>
        <vt:i4>1441852</vt:i4>
      </vt:variant>
      <vt:variant>
        <vt:i4>38</vt:i4>
      </vt:variant>
      <vt:variant>
        <vt:i4>0</vt:i4>
      </vt:variant>
      <vt:variant>
        <vt:i4>5</vt:i4>
      </vt:variant>
      <vt:variant>
        <vt:lpwstr/>
      </vt:variant>
      <vt:variant>
        <vt:lpwstr>_Toc392840901</vt:lpwstr>
      </vt:variant>
      <vt:variant>
        <vt:i4>1441852</vt:i4>
      </vt:variant>
      <vt:variant>
        <vt:i4>32</vt:i4>
      </vt:variant>
      <vt:variant>
        <vt:i4>0</vt:i4>
      </vt:variant>
      <vt:variant>
        <vt:i4>5</vt:i4>
      </vt:variant>
      <vt:variant>
        <vt:lpwstr/>
      </vt:variant>
      <vt:variant>
        <vt:lpwstr>_Toc392840900</vt:lpwstr>
      </vt:variant>
      <vt:variant>
        <vt:i4>2031677</vt:i4>
      </vt:variant>
      <vt:variant>
        <vt:i4>26</vt:i4>
      </vt:variant>
      <vt:variant>
        <vt:i4>0</vt:i4>
      </vt:variant>
      <vt:variant>
        <vt:i4>5</vt:i4>
      </vt:variant>
      <vt:variant>
        <vt:lpwstr/>
      </vt:variant>
      <vt:variant>
        <vt:lpwstr>_Toc392840899</vt:lpwstr>
      </vt:variant>
      <vt:variant>
        <vt:i4>2031677</vt:i4>
      </vt:variant>
      <vt:variant>
        <vt:i4>20</vt:i4>
      </vt:variant>
      <vt:variant>
        <vt:i4>0</vt:i4>
      </vt:variant>
      <vt:variant>
        <vt:i4>5</vt:i4>
      </vt:variant>
      <vt:variant>
        <vt:lpwstr/>
      </vt:variant>
      <vt:variant>
        <vt:lpwstr>_Toc392840898</vt:lpwstr>
      </vt:variant>
      <vt:variant>
        <vt:i4>2031677</vt:i4>
      </vt:variant>
      <vt:variant>
        <vt:i4>14</vt:i4>
      </vt:variant>
      <vt:variant>
        <vt:i4>0</vt:i4>
      </vt:variant>
      <vt:variant>
        <vt:i4>5</vt:i4>
      </vt:variant>
      <vt:variant>
        <vt:lpwstr/>
      </vt:variant>
      <vt:variant>
        <vt:lpwstr>_Toc392840897</vt:lpwstr>
      </vt:variant>
      <vt:variant>
        <vt:i4>2031677</vt:i4>
      </vt:variant>
      <vt:variant>
        <vt:i4>8</vt:i4>
      </vt:variant>
      <vt:variant>
        <vt:i4>0</vt:i4>
      </vt:variant>
      <vt:variant>
        <vt:i4>5</vt:i4>
      </vt:variant>
      <vt:variant>
        <vt:lpwstr/>
      </vt:variant>
      <vt:variant>
        <vt:lpwstr>_Toc392840896</vt:lpwstr>
      </vt:variant>
      <vt:variant>
        <vt:i4>2031677</vt:i4>
      </vt:variant>
      <vt:variant>
        <vt:i4>2</vt:i4>
      </vt:variant>
      <vt:variant>
        <vt:i4>0</vt:i4>
      </vt:variant>
      <vt:variant>
        <vt:i4>5</vt:i4>
      </vt:variant>
      <vt:variant>
        <vt:lpwstr/>
      </vt:variant>
      <vt:variant>
        <vt:lpwstr>_Toc392840895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VEAH</cp:lastModifiedBy>
  <cp:revision>3</cp:revision>
  <dcterms:created xsi:type="dcterms:W3CDTF">2017-11-10T10:06:00Z</dcterms:created>
  <dcterms:modified xsi:type="dcterms:W3CDTF">2017-11-10T10:06:00Z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39362251.1</vt:lpwstr>
  </property>
</Properties>
</file>